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keepNext w:val="0"/>
        <w:keepLines w:val="0"/>
        <w:pageBreakBefore w:val="0"/>
        <w:pBdr>
          <w:top w:space="0" w:sz="0" w:val="nil"/>
          <w:left w:space="0" w:sz="0" w:val="nil"/>
          <w:bottom w:space="0" w:sz="0" w:val="nil"/>
          <w:right w:space="0" w:sz="0" w:val="nil"/>
          <w:between w:space="0" w:sz="0" w:val="nil"/>
        </w:pBdr>
        <w:shd w:fill="auto" w:val="clear"/>
        <w:spacing w:after="0" w:before="0" w:line="276" w:lineRule="auto"/>
        <w:ind w:left="-15" w:right="-30" w:firstLine="0"/>
        <w:rPr>
          <w:color w:val="cb9f32"/>
        </w:rPr>
      </w:pPr>
      <w:bookmarkStart w:colFirst="0" w:colLast="0" w:name="_qf4e116ns6wu" w:id="0"/>
      <w:bookmarkEnd w:id="0"/>
      <w:r w:rsidDel="00000000" w:rsidR="00000000" w:rsidRPr="00000000">
        <w:rPr>
          <w:rtl w:val="0"/>
        </w:rPr>
      </w:r>
    </w:p>
    <w:p w:rsidR="00000000" w:rsidDel="00000000" w:rsidP="00000000" w:rsidRDefault="00000000" w:rsidRPr="00000000" w14:paraId="00000002">
      <w:pPr>
        <w:pStyle w:val="Subtitle"/>
        <w:keepNext w:val="0"/>
        <w:keepLines w:val="0"/>
        <w:pageBreakBefore w:val="0"/>
        <w:pBdr>
          <w:top w:space="0" w:sz="0" w:val="nil"/>
          <w:left w:space="0" w:sz="0" w:val="nil"/>
          <w:bottom w:space="0" w:sz="0" w:val="nil"/>
          <w:right w:space="0" w:sz="0" w:val="nil"/>
          <w:between w:space="0" w:sz="0" w:val="nil"/>
        </w:pBdr>
        <w:shd w:fill="auto" w:val="clear"/>
        <w:spacing w:after="0" w:before="0" w:line="276" w:lineRule="auto"/>
        <w:ind w:left="-15" w:right="-30" w:firstLine="0"/>
        <w:rPr/>
      </w:pPr>
      <w:bookmarkStart w:colFirst="0" w:colLast="0" w:name="_ydb91ukyi5w0" w:id="1"/>
      <w:bookmarkEnd w:id="1"/>
      <w:r w:rsidDel="00000000" w:rsidR="00000000" w:rsidRPr="00000000">
        <w:rPr>
          <w:rtl w:val="0"/>
        </w:rPr>
        <w:t xml:space="preserve">900 Arkadelphia Road</w:t>
      </w:r>
    </w:p>
    <w:p w:rsidR="00000000" w:rsidDel="00000000" w:rsidP="00000000" w:rsidRDefault="00000000" w:rsidRPr="00000000" w14:paraId="00000003">
      <w:pPr>
        <w:pStyle w:val="Subtitle"/>
        <w:keepNext w:val="0"/>
        <w:keepLines w:val="0"/>
        <w:pageBreakBefore w:val="0"/>
        <w:pBdr>
          <w:top w:space="0" w:sz="0" w:val="nil"/>
          <w:left w:space="0" w:sz="0" w:val="nil"/>
          <w:bottom w:space="0" w:sz="0" w:val="nil"/>
          <w:right w:space="0" w:sz="0" w:val="nil"/>
          <w:between w:space="0" w:sz="0" w:val="nil"/>
        </w:pBdr>
        <w:shd w:fill="auto" w:val="clear"/>
        <w:spacing w:after="0" w:before="0" w:line="276" w:lineRule="auto"/>
        <w:ind w:left="-15" w:right="-30" w:firstLine="0"/>
        <w:rPr/>
      </w:pPr>
      <w:bookmarkStart w:colFirst="0" w:colLast="0" w:name="_nocyvgcaa3ti" w:id="2"/>
      <w:bookmarkEnd w:id="2"/>
      <w:r w:rsidDel="00000000" w:rsidR="00000000" w:rsidRPr="00000000">
        <w:rPr>
          <w:rtl w:val="0"/>
        </w:rPr>
        <w:t xml:space="preserve">box 549029</w:t>
      </w:r>
    </w:p>
    <w:p w:rsidR="00000000" w:rsidDel="00000000" w:rsidP="00000000" w:rsidRDefault="00000000" w:rsidRPr="00000000" w14:paraId="00000004">
      <w:pPr>
        <w:pStyle w:val="Subtitle"/>
        <w:keepNext w:val="0"/>
        <w:keepLines w:val="0"/>
        <w:pageBreakBefore w:val="0"/>
        <w:pBdr>
          <w:top w:space="0" w:sz="0" w:val="nil"/>
          <w:left w:space="0" w:sz="0" w:val="nil"/>
          <w:bottom w:space="0" w:sz="0" w:val="nil"/>
          <w:right w:space="0" w:sz="0" w:val="nil"/>
          <w:between w:space="0" w:sz="0" w:val="nil"/>
        </w:pBdr>
        <w:shd w:fill="auto" w:val="clear"/>
        <w:spacing w:after="0" w:before="0" w:line="276" w:lineRule="auto"/>
        <w:ind w:left="-15" w:right="-30" w:firstLine="0"/>
        <w:rPr/>
      </w:pPr>
      <w:bookmarkStart w:colFirst="0" w:colLast="0" w:name="_qp4n30pcfqcw" w:id="3"/>
      <w:bookmarkEnd w:id="3"/>
      <w:r w:rsidDel="00000000" w:rsidR="00000000" w:rsidRPr="00000000">
        <w:rPr>
          <w:rtl w:val="0"/>
        </w:rPr>
        <w:t xml:space="preserve">Birmingham, AL 35254</w:t>
      </w:r>
    </w:p>
    <w:p w:rsidR="00000000" w:rsidDel="00000000" w:rsidP="00000000" w:rsidRDefault="00000000" w:rsidRPr="00000000" w14:paraId="00000005">
      <w:pPr>
        <w:pStyle w:val="Subtitle"/>
        <w:keepNext w:val="0"/>
        <w:keepLines w:val="0"/>
        <w:pageBreakBefore w:val="0"/>
        <w:pBdr>
          <w:top w:space="0" w:sz="0" w:val="nil"/>
          <w:left w:space="0" w:sz="0" w:val="nil"/>
          <w:bottom w:space="0" w:sz="0" w:val="nil"/>
          <w:right w:space="0" w:sz="0" w:val="nil"/>
          <w:between w:space="0" w:sz="0" w:val="nil"/>
        </w:pBdr>
        <w:shd w:fill="auto" w:val="clear"/>
        <w:spacing w:after="0" w:before="0" w:line="276" w:lineRule="auto"/>
        <w:ind w:left="-15" w:right="-30" w:firstLine="0"/>
        <w:rPr>
          <w:rFonts w:ascii="Roboto Condensed" w:cs="Roboto Condensed" w:eastAsia="Roboto Condensed" w:hAnsi="Roboto Condensed"/>
          <w:i w:val="0"/>
          <w:color w:val="cb9f32"/>
          <w:sz w:val="18"/>
          <w:szCs w:val="18"/>
        </w:rPr>
      </w:pPr>
      <w:bookmarkStart w:colFirst="0" w:colLast="0" w:name="_slrytqw7edjf" w:id="4"/>
      <w:bookmarkEnd w:id="4"/>
      <w:r w:rsidDel="00000000" w:rsidR="00000000" w:rsidRPr="00000000">
        <w:rPr>
          <w:color w:val="cb9f32"/>
          <w:rtl w:val="0"/>
        </w:rPr>
        <w:t xml:space="preserve">(434) 906-6546 </w:t>
      </w:r>
      <w:r w:rsidDel="00000000" w:rsidR="00000000" w:rsidRPr="00000000">
        <w:rPr>
          <w:rtl w:val="0"/>
        </w:rPr>
      </w:r>
    </w:p>
    <w:p w:rsidR="00000000" w:rsidDel="00000000" w:rsidP="00000000" w:rsidRDefault="00000000" w:rsidRPr="00000000" w14:paraId="00000006">
      <w:pPr>
        <w:pStyle w:val="Subtitle"/>
        <w:keepNext w:val="0"/>
        <w:keepLines w:val="0"/>
        <w:pageBreakBefore w:val="0"/>
        <w:pBdr>
          <w:top w:space="0" w:sz="0" w:val="nil"/>
          <w:left w:space="0" w:sz="0" w:val="nil"/>
          <w:bottom w:space="0" w:sz="0" w:val="nil"/>
          <w:right w:space="0" w:sz="0" w:val="nil"/>
          <w:between w:space="0" w:sz="0" w:val="nil"/>
        </w:pBdr>
        <w:shd w:fill="auto" w:val="clear"/>
        <w:spacing w:after="0" w:before="0" w:line="276" w:lineRule="auto"/>
        <w:ind w:left="-15" w:right="-30" w:firstLine="0"/>
        <w:rPr>
          <w:rFonts w:ascii="Roboto Condensed" w:cs="Roboto Condensed" w:eastAsia="Roboto Condensed" w:hAnsi="Roboto Condensed"/>
          <w:i w:val="0"/>
          <w:color w:val="cb9f32"/>
          <w:sz w:val="18"/>
          <w:szCs w:val="18"/>
        </w:rPr>
      </w:pPr>
      <w:bookmarkStart w:colFirst="0" w:colLast="0" w:name="_njnau5bmnmdi" w:id="5"/>
      <w:bookmarkEnd w:id="5"/>
      <w:r w:rsidDel="00000000" w:rsidR="00000000" w:rsidRPr="00000000">
        <w:rPr>
          <w:color w:val="cb9f32"/>
          <w:rtl w:val="0"/>
        </w:rPr>
        <w:t xml:space="preserve">mhgilber@bsc.edu</w:t>
      </w:r>
      <w:r w:rsidDel="00000000" w:rsidR="00000000" w:rsidRPr="00000000">
        <w:rPr>
          <w:rtl w:val="0"/>
        </w:rPr>
      </w:r>
    </w:p>
    <w:p w:rsidR="00000000" w:rsidDel="00000000" w:rsidP="00000000" w:rsidRDefault="00000000" w:rsidRPr="00000000" w14:paraId="00000007">
      <w:pPr>
        <w:pStyle w:val="Title"/>
        <w:keepNext w:val="0"/>
        <w:keepLines w:val="0"/>
        <w:pageBreakBefore w:val="0"/>
        <w:pBdr>
          <w:top w:space="0" w:sz="0" w:val="nil"/>
          <w:left w:space="0" w:sz="0" w:val="nil"/>
          <w:bottom w:space="0" w:sz="0" w:val="nil"/>
          <w:right w:space="0" w:sz="0" w:val="nil"/>
          <w:between w:space="0" w:sz="0" w:val="nil"/>
        </w:pBdr>
        <w:shd w:fill="auto" w:val="clear"/>
        <w:spacing w:before="320" w:line="240" w:lineRule="auto"/>
        <w:ind w:left="-15" w:firstLine="0"/>
        <w:rPr>
          <w:rFonts w:ascii="PT Mono" w:cs="PT Mono" w:eastAsia="PT Mono" w:hAnsi="PT Mono"/>
          <w:color w:val="999999"/>
          <w:sz w:val="18"/>
          <w:szCs w:val="18"/>
        </w:rPr>
      </w:pPr>
      <w:bookmarkStart w:colFirst="0" w:colLast="0" w:name="_ocvpswguxa6m" w:id="6"/>
      <w:bookmarkEnd w:id="6"/>
      <w:r w:rsidDel="00000000" w:rsidR="00000000" w:rsidRPr="00000000">
        <w:rPr>
          <w:rtl w:val="0"/>
        </w:rPr>
        <w:t xml:space="preserve">Mary Hamil Gilbert</w:t>
      </w:r>
      <w:r w:rsidDel="00000000" w:rsidR="00000000" w:rsidRPr="00000000">
        <w:rPr>
          <w:rFonts w:ascii="PT Mono" w:cs="PT Mono" w:eastAsia="PT Mono" w:hAnsi="PT Mono"/>
          <w:color w:val="999999"/>
          <w:sz w:val="18"/>
          <w:szCs w:val="18"/>
        </w:rPr>
        <w:drawing>
          <wp:inline distB="114300" distT="114300" distL="114300" distR="114300">
            <wp:extent cx="5486400" cy="38100"/>
            <wp:effectExtent b="0" l="0" r="0" t="0"/>
            <wp:docPr descr="A long, thin rectangle to divide sections of the document" id="1" name="image1.png"/>
            <a:graphic>
              <a:graphicData uri="http://schemas.openxmlformats.org/drawingml/2006/picture">
                <pic:pic>
                  <pic:nvPicPr>
                    <pic:cNvPr descr="A long, thin rectangle to divide sections of the document" id="0" name="image1.png"/>
                    <pic:cNvPicPr preferRelativeResize="0"/>
                  </pic:nvPicPr>
                  <pic:blipFill>
                    <a:blip r:embed="rId6"/>
                    <a:srcRect b="0" l="0" r="0" t="0"/>
                    <a:stretch>
                      <a:fillRect/>
                    </a:stretch>
                  </pic:blipFill>
                  <pic:spPr>
                    <a:xfrm>
                      <a:off x="0" y="0"/>
                      <a:ext cx="548640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0" w:line="240" w:lineRule="auto"/>
        <w:rPr>
          <w:rFonts w:ascii="PT Mono" w:cs="PT Mono" w:eastAsia="PT Mono" w:hAnsi="PT Mono"/>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before="80" w:line="240" w:lineRule="auto"/>
        <w:rPr>
          <w:rFonts w:ascii="PT Mono" w:cs="PT Mono" w:eastAsia="PT Mono" w:hAnsi="PT Mono"/>
          <w:color w:val="434343"/>
          <w:sz w:val="18"/>
          <w:szCs w:val="18"/>
        </w:rPr>
      </w:pPr>
      <w:r w:rsidDel="00000000" w:rsidR="00000000" w:rsidRPr="00000000">
        <w:rPr>
          <w:color w:val="434343"/>
          <w:rtl w:val="0"/>
        </w:rPr>
        <w:t xml:space="preserve">Senecan</w:t>
      </w:r>
      <w:r w:rsidDel="00000000" w:rsidR="00000000" w:rsidRPr="00000000">
        <w:rPr>
          <w:color w:val="434343"/>
          <w:rtl w:val="0"/>
        </w:rPr>
        <w:t xml:space="preserve"> Tragedy, Greek Tragedy, Reception &amp; Translation Studies, Women &amp; Gender Studies, Environmental Humanities, Critical Race Theory, Book History, Feminist Theory</w:t>
      </w:r>
      <w:r w:rsidDel="00000000" w:rsidR="00000000" w:rsidRPr="00000000">
        <w:rPr>
          <w:rtl w:val="0"/>
        </w:rPr>
      </w:r>
    </w:p>
    <w:p w:rsidR="00000000" w:rsidDel="00000000" w:rsidP="00000000" w:rsidRDefault="00000000" w:rsidRPr="00000000" w14:paraId="0000000A">
      <w:pPr>
        <w:pStyle w:val="Heading1"/>
        <w:pageBreakBefore w:val="0"/>
        <w:widowControl w:val="0"/>
        <w:pBdr>
          <w:top w:space="0" w:sz="0" w:val="nil"/>
          <w:left w:space="0" w:sz="0" w:val="nil"/>
          <w:bottom w:space="0" w:sz="0" w:val="nil"/>
          <w:right w:space="0" w:sz="0" w:val="nil"/>
          <w:between w:space="0" w:sz="0" w:val="nil"/>
        </w:pBdr>
        <w:shd w:fill="auto" w:val="clear"/>
        <w:spacing w:before="480" w:line="288" w:lineRule="auto"/>
        <w:ind w:left="-15" w:firstLine="0"/>
        <w:rPr>
          <w:rFonts w:ascii="Oswald" w:cs="Oswald" w:eastAsia="Oswald" w:hAnsi="Oswald"/>
          <w:color w:val="424242"/>
          <w:sz w:val="24"/>
          <w:szCs w:val="24"/>
        </w:rPr>
      </w:pPr>
      <w:bookmarkStart w:colFirst="0" w:colLast="0" w:name="_rlsx4o5b4mpo" w:id="7"/>
      <w:bookmarkEnd w:id="7"/>
      <w:r w:rsidDel="00000000" w:rsidR="00000000" w:rsidRPr="00000000">
        <w:rPr>
          <w:rtl w:val="0"/>
        </w:rPr>
        <w:t xml:space="preserve">EMPLOYMENT</w:t>
      </w:r>
      <w:r w:rsidDel="00000000" w:rsidR="00000000" w:rsidRPr="00000000">
        <w:rPr>
          <w:rtl w:val="0"/>
        </w:rPr>
      </w:r>
    </w:p>
    <w:p w:rsidR="00000000" w:rsidDel="00000000" w:rsidP="00000000" w:rsidRDefault="00000000" w:rsidRPr="00000000" w14:paraId="0000000B">
      <w:pPr>
        <w:pStyle w:val="Heading2"/>
        <w:keepNext w:val="0"/>
        <w:keepLines w:val="0"/>
        <w:rPr>
          <w:b w:val="0"/>
          <w:i w:val="1"/>
          <w:color w:val="2e4440"/>
        </w:rPr>
      </w:pPr>
      <w:bookmarkStart w:colFirst="0" w:colLast="0" w:name="_rqvt9nxmn4pq" w:id="8"/>
      <w:bookmarkEnd w:id="8"/>
      <w:r w:rsidDel="00000000" w:rsidR="00000000" w:rsidRPr="00000000">
        <w:rPr>
          <w:color w:val="cb9f32"/>
          <w:rtl w:val="0"/>
        </w:rPr>
        <w:t xml:space="preserve">Mississippi State University, Starkville Mississippi</w:t>
      </w:r>
      <w:r w:rsidDel="00000000" w:rsidR="00000000" w:rsidRPr="00000000">
        <w:rPr>
          <w:rtl w:val="0"/>
        </w:rPr>
        <w:t xml:space="preserve"> </w:t>
      </w:r>
      <w:r w:rsidDel="00000000" w:rsidR="00000000" w:rsidRPr="00000000">
        <w:rPr>
          <w:b w:val="0"/>
          <w:i w:val="1"/>
          <w:color w:val="2e4440"/>
          <w:rtl w:val="0"/>
        </w:rPr>
        <w:t xml:space="preserve">— Assistant Professor of Classics</w:t>
      </w:r>
    </w:p>
    <w:p w:rsidR="00000000" w:rsidDel="00000000" w:rsidP="00000000" w:rsidRDefault="00000000" w:rsidRPr="00000000" w14:paraId="0000000C">
      <w:pPr>
        <w:rPr/>
      </w:pPr>
      <w:r w:rsidDel="00000000" w:rsidR="00000000" w:rsidRPr="00000000">
        <w:rPr>
          <w:rtl w:val="0"/>
        </w:rPr>
        <w:t xml:space="preserve">2023 - PRESENT</w:t>
      </w:r>
      <w:r w:rsidDel="00000000" w:rsidR="00000000" w:rsidRPr="00000000">
        <w:rPr>
          <w:rtl w:val="0"/>
        </w:rPr>
      </w:r>
    </w:p>
    <w:p w:rsidR="00000000" w:rsidDel="00000000" w:rsidP="00000000" w:rsidRDefault="00000000" w:rsidRPr="00000000" w14:paraId="0000000D">
      <w:pPr>
        <w:pStyle w:val="Heading2"/>
        <w:keepNext w:val="0"/>
        <w:keepLines w:val="0"/>
        <w:pageBreakBefore w:val="0"/>
        <w:pBdr>
          <w:top w:space="0" w:sz="0" w:val="nil"/>
          <w:left w:space="0" w:sz="0" w:val="nil"/>
          <w:bottom w:space="0" w:sz="0" w:val="nil"/>
          <w:right w:space="0" w:sz="0" w:val="nil"/>
          <w:between w:space="0" w:sz="0" w:val="nil"/>
        </w:pBdr>
        <w:shd w:fill="auto" w:val="clear"/>
        <w:rPr>
          <w:b w:val="0"/>
          <w:i w:val="1"/>
          <w:color w:val="2e4440"/>
        </w:rPr>
      </w:pPr>
      <w:bookmarkStart w:colFirst="0" w:colLast="0" w:name="_we3ttvrf46v" w:id="9"/>
      <w:bookmarkEnd w:id="9"/>
      <w:r w:rsidDel="00000000" w:rsidR="00000000" w:rsidRPr="00000000">
        <w:rPr>
          <w:color w:val="cb9f32"/>
          <w:rtl w:val="0"/>
        </w:rPr>
        <w:t xml:space="preserve">Birmingham-Southern College, Birmingham Alabama</w:t>
      </w:r>
      <w:r w:rsidDel="00000000" w:rsidR="00000000" w:rsidRPr="00000000">
        <w:rPr>
          <w:rtl w:val="0"/>
        </w:rPr>
        <w:t xml:space="preserve"> </w:t>
      </w:r>
      <w:r w:rsidDel="00000000" w:rsidR="00000000" w:rsidRPr="00000000">
        <w:rPr>
          <w:b w:val="0"/>
          <w:i w:val="1"/>
          <w:color w:val="2e4440"/>
          <w:rtl w:val="0"/>
        </w:rPr>
        <w:t xml:space="preserve">— Associate Lecturer of Greek and Roman Studies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120" w:line="288" w:lineRule="auto"/>
        <w:ind w:left="-15" w:firstLine="0"/>
        <w:rPr>
          <w:rFonts w:ascii="Source Code Pro" w:cs="Source Code Pro" w:eastAsia="Source Code Pro" w:hAnsi="Source Code Pro"/>
          <w:color w:val="666666"/>
          <w:sz w:val="18"/>
          <w:szCs w:val="18"/>
        </w:rPr>
      </w:pPr>
      <w:r w:rsidDel="00000000" w:rsidR="00000000" w:rsidRPr="00000000">
        <w:rPr>
          <w:rtl w:val="0"/>
        </w:rPr>
        <w:t xml:space="preserve">2017</w:t>
      </w:r>
      <w:r w:rsidDel="00000000" w:rsidR="00000000" w:rsidRPr="00000000">
        <w:rPr>
          <w:rFonts w:ascii="Source Code Pro" w:cs="Source Code Pro" w:eastAsia="Source Code Pro" w:hAnsi="Source Code Pro"/>
          <w:color w:val="666666"/>
          <w:sz w:val="18"/>
          <w:szCs w:val="18"/>
          <w:rtl w:val="0"/>
        </w:rPr>
        <w:t xml:space="preserve"> - PRESENT</w:t>
      </w:r>
    </w:p>
    <w:p w:rsidR="00000000" w:rsidDel="00000000" w:rsidP="00000000" w:rsidRDefault="00000000" w:rsidRPr="00000000" w14:paraId="0000000F">
      <w:pPr>
        <w:pStyle w:val="Heading1"/>
        <w:pageBreakBefore w:val="0"/>
        <w:widowControl w:val="0"/>
        <w:pBdr>
          <w:top w:space="0" w:sz="0" w:val="nil"/>
          <w:left w:space="0" w:sz="0" w:val="nil"/>
          <w:bottom w:space="0" w:sz="0" w:val="nil"/>
          <w:right w:space="0" w:sz="0" w:val="nil"/>
          <w:between w:space="0" w:sz="0" w:val="nil"/>
        </w:pBdr>
        <w:shd w:fill="auto" w:val="clear"/>
        <w:spacing w:before="480" w:line="288" w:lineRule="auto"/>
        <w:ind w:left="-15" w:firstLine="0"/>
        <w:rPr>
          <w:rFonts w:ascii="Oswald" w:cs="Oswald" w:eastAsia="Oswald" w:hAnsi="Oswald"/>
          <w:color w:val="424242"/>
          <w:sz w:val="24"/>
          <w:szCs w:val="24"/>
        </w:rPr>
      </w:pPr>
      <w:bookmarkStart w:colFirst="0" w:colLast="0" w:name="_dlaoxi3ta2x2" w:id="10"/>
      <w:bookmarkEnd w:id="10"/>
      <w:r w:rsidDel="00000000" w:rsidR="00000000" w:rsidRPr="00000000">
        <w:rPr>
          <w:rtl w:val="0"/>
        </w:rPr>
        <w:t xml:space="preserve">EDUCATION</w:t>
      </w:r>
      <w:r w:rsidDel="00000000" w:rsidR="00000000" w:rsidRPr="00000000">
        <w:rPr>
          <w:rtl w:val="0"/>
        </w:rPr>
      </w:r>
    </w:p>
    <w:p w:rsidR="00000000" w:rsidDel="00000000" w:rsidP="00000000" w:rsidRDefault="00000000" w:rsidRPr="00000000" w14:paraId="00000010">
      <w:pPr>
        <w:pStyle w:val="Heading2"/>
        <w:keepNext w:val="0"/>
        <w:keepLines w:val="0"/>
        <w:pageBreakBefore w:val="0"/>
        <w:pBdr>
          <w:top w:space="0" w:sz="0" w:val="nil"/>
          <w:left w:space="0" w:sz="0" w:val="nil"/>
          <w:bottom w:space="0" w:sz="0" w:val="nil"/>
          <w:right w:space="0" w:sz="0" w:val="nil"/>
          <w:between w:space="0" w:sz="0" w:val="nil"/>
        </w:pBdr>
        <w:shd w:fill="auto" w:val="clear"/>
        <w:rPr>
          <w:b w:val="0"/>
          <w:i w:val="1"/>
          <w:color w:val="2e4440"/>
        </w:rPr>
      </w:pPr>
      <w:bookmarkStart w:colFirst="0" w:colLast="0" w:name="_utayan5c2wml" w:id="11"/>
      <w:bookmarkEnd w:id="11"/>
      <w:r w:rsidDel="00000000" w:rsidR="00000000" w:rsidRPr="00000000">
        <w:rPr>
          <w:color w:val="cb9f32"/>
          <w:rtl w:val="0"/>
        </w:rPr>
        <w:t xml:space="preserve">University of Virginia</w:t>
      </w:r>
      <w:r w:rsidDel="00000000" w:rsidR="00000000" w:rsidRPr="00000000">
        <w:rPr>
          <w:rtl w:val="0"/>
        </w:rPr>
        <w:t xml:space="preserve"> </w:t>
      </w:r>
      <w:r w:rsidDel="00000000" w:rsidR="00000000" w:rsidRPr="00000000">
        <w:rPr>
          <w:b w:val="0"/>
          <w:i w:val="1"/>
          <w:color w:val="2e4440"/>
          <w:rtl w:val="0"/>
        </w:rPr>
        <w:t xml:space="preserve">— PhD in Classics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before="120" w:line="288" w:lineRule="auto"/>
        <w:ind w:left="-15" w:firstLine="0"/>
        <w:rPr>
          <w:rFonts w:ascii="Source Code Pro" w:cs="Source Code Pro" w:eastAsia="Source Code Pro" w:hAnsi="Source Code Pro"/>
          <w:color w:val="666666"/>
          <w:sz w:val="18"/>
          <w:szCs w:val="18"/>
        </w:rPr>
      </w:pPr>
      <w:r w:rsidDel="00000000" w:rsidR="00000000" w:rsidRPr="00000000">
        <w:rPr>
          <w:rtl w:val="0"/>
        </w:rPr>
        <w:t xml:space="preserve">2010</w:t>
      </w:r>
      <w:r w:rsidDel="00000000" w:rsidR="00000000" w:rsidRPr="00000000">
        <w:rPr>
          <w:rFonts w:ascii="Source Code Pro" w:cs="Source Code Pro" w:eastAsia="Source Code Pro" w:hAnsi="Source Code Pro"/>
          <w:color w:val="666666"/>
          <w:sz w:val="18"/>
          <w:szCs w:val="18"/>
          <w:rtl w:val="0"/>
        </w:rPr>
        <w:t xml:space="preserve"> - 20</w:t>
      </w:r>
      <w:r w:rsidDel="00000000" w:rsidR="00000000" w:rsidRPr="00000000">
        <w:rPr>
          <w:rtl w:val="0"/>
        </w:rPr>
        <w:t xml:space="preserve">17</w:t>
      </w:r>
      <w:r w:rsidDel="00000000" w:rsidR="00000000" w:rsidRPr="00000000">
        <w:rPr>
          <w:rFonts w:ascii="Source Code Pro" w:cs="Source Code Pro" w:eastAsia="Source Code Pro" w:hAnsi="Source Code Pro"/>
          <w:color w:val="666666"/>
          <w:sz w:val="18"/>
          <w:szCs w:val="18"/>
          <w:rtl w:val="0"/>
        </w:rPr>
        <w:t xml:space="preserve">, </w:t>
      </w:r>
      <w:r w:rsidDel="00000000" w:rsidR="00000000" w:rsidRPr="00000000">
        <w:rPr>
          <w:rtl w:val="0"/>
        </w:rPr>
        <w:t xml:space="preserve">Charlottesville, Virginia</w:t>
      </w:r>
      <w:r w:rsidDel="00000000" w:rsidR="00000000" w:rsidRPr="00000000">
        <w:rPr>
          <w:rtl w:val="0"/>
        </w:rPr>
      </w:r>
    </w:p>
    <w:p w:rsidR="00000000" w:rsidDel="00000000" w:rsidP="00000000" w:rsidRDefault="00000000" w:rsidRPr="00000000" w14:paraId="00000012">
      <w:pPr>
        <w:pStyle w:val="Heading2"/>
        <w:keepNext w:val="0"/>
        <w:keepLines w:val="0"/>
        <w:pageBreakBefore w:val="0"/>
        <w:rPr>
          <w:b w:val="0"/>
          <w:i w:val="1"/>
          <w:color w:val="2e4440"/>
        </w:rPr>
      </w:pPr>
      <w:bookmarkStart w:colFirst="0" w:colLast="0" w:name="_xg574ntimjxr" w:id="12"/>
      <w:bookmarkEnd w:id="12"/>
      <w:r w:rsidDel="00000000" w:rsidR="00000000" w:rsidRPr="00000000">
        <w:rPr>
          <w:color w:val="cb9f32"/>
          <w:rtl w:val="0"/>
        </w:rPr>
        <w:t xml:space="preserve">Washington University in Saint Louis</w:t>
      </w:r>
      <w:r w:rsidDel="00000000" w:rsidR="00000000" w:rsidRPr="00000000">
        <w:rPr>
          <w:b w:val="0"/>
          <w:i w:val="1"/>
          <w:color w:val="2e4440"/>
          <w:rtl w:val="0"/>
        </w:rPr>
        <w:t xml:space="preserve"> — MA in Classics</w:t>
      </w:r>
    </w:p>
    <w:p w:rsidR="00000000" w:rsidDel="00000000" w:rsidP="00000000" w:rsidRDefault="00000000" w:rsidRPr="00000000" w14:paraId="00000013">
      <w:pPr>
        <w:pageBreakBefore w:val="0"/>
        <w:rPr/>
      </w:pPr>
      <w:r w:rsidDel="00000000" w:rsidR="00000000" w:rsidRPr="00000000">
        <w:rPr>
          <w:rtl w:val="0"/>
        </w:rPr>
        <w:t xml:space="preserve">2006 - 2008, St. Louis, Missouri</w:t>
      </w:r>
    </w:p>
    <w:p w:rsidR="00000000" w:rsidDel="00000000" w:rsidP="00000000" w:rsidRDefault="00000000" w:rsidRPr="00000000" w14:paraId="00000014">
      <w:pPr>
        <w:pStyle w:val="Heading2"/>
        <w:keepNext w:val="0"/>
        <w:keepLines w:val="0"/>
        <w:pageBreakBefore w:val="0"/>
        <w:rPr>
          <w:b w:val="0"/>
          <w:i w:val="1"/>
          <w:color w:val="2e4440"/>
        </w:rPr>
      </w:pPr>
      <w:bookmarkStart w:colFirst="0" w:colLast="0" w:name="_2imme4qw6mkq" w:id="13"/>
      <w:bookmarkEnd w:id="13"/>
      <w:r w:rsidDel="00000000" w:rsidR="00000000" w:rsidRPr="00000000">
        <w:rPr>
          <w:color w:val="cb9f32"/>
          <w:rtl w:val="0"/>
        </w:rPr>
        <w:t xml:space="preserve">University of Georgia</w:t>
      </w:r>
      <w:r w:rsidDel="00000000" w:rsidR="00000000" w:rsidRPr="00000000">
        <w:rPr>
          <w:b w:val="0"/>
          <w:i w:val="1"/>
          <w:color w:val="2e4440"/>
          <w:rtl w:val="0"/>
        </w:rPr>
        <w:t xml:space="preserve"> — BA in Greek, Latin, and English</w:t>
      </w:r>
    </w:p>
    <w:p w:rsidR="00000000" w:rsidDel="00000000" w:rsidP="00000000" w:rsidRDefault="00000000" w:rsidRPr="00000000" w14:paraId="00000015">
      <w:pPr>
        <w:pageBreakBefore w:val="0"/>
        <w:rPr/>
      </w:pPr>
      <w:r w:rsidDel="00000000" w:rsidR="00000000" w:rsidRPr="00000000">
        <w:rPr>
          <w:rtl w:val="0"/>
        </w:rPr>
        <w:t xml:space="preserve">2002 - 2006, Athens, Georgia</w:t>
      </w:r>
    </w:p>
    <w:p w:rsidR="00000000" w:rsidDel="00000000" w:rsidP="00000000" w:rsidRDefault="00000000" w:rsidRPr="00000000" w14:paraId="00000016">
      <w:pPr>
        <w:pStyle w:val="Heading1"/>
        <w:pageBreakBefore w:val="0"/>
        <w:widowControl w:val="0"/>
        <w:rPr>
          <w:color w:val="000000"/>
        </w:rPr>
      </w:pPr>
      <w:bookmarkStart w:colFirst="0" w:colLast="0" w:name="_llvo4e3vzrl" w:id="14"/>
      <w:bookmarkEnd w:id="14"/>
      <w:r w:rsidDel="00000000" w:rsidR="00000000" w:rsidRPr="00000000">
        <w:rPr>
          <w:rtl w:val="0"/>
        </w:rPr>
        <w:t xml:space="preserve">NON-DEGREE GRANTING </w:t>
      </w:r>
      <w:r w:rsidDel="00000000" w:rsidR="00000000" w:rsidRPr="00000000">
        <w:rPr>
          <w:rtl w:val="0"/>
        </w:rPr>
        <w:t xml:space="preserve">EDUCATION</w:t>
      </w:r>
      <w:r w:rsidDel="00000000" w:rsidR="00000000" w:rsidRPr="00000000">
        <w:rPr>
          <w:rtl w:val="0"/>
        </w:rPr>
      </w:r>
    </w:p>
    <w:p w:rsidR="00000000" w:rsidDel="00000000" w:rsidP="00000000" w:rsidRDefault="00000000" w:rsidRPr="00000000" w14:paraId="00000017">
      <w:pPr>
        <w:pageBreakBefore w:val="0"/>
        <w:rPr>
          <w:sz w:val="4"/>
          <w:szCs w:val="4"/>
        </w:rPr>
      </w:pPr>
      <w:r w:rsidDel="00000000" w:rsidR="00000000" w:rsidRPr="00000000">
        <w:rPr>
          <w:rtl w:val="0"/>
        </w:rPr>
      </w:r>
    </w:p>
    <w:p w:rsidR="00000000" w:rsidDel="00000000" w:rsidP="00000000" w:rsidRDefault="00000000" w:rsidRPr="00000000" w14:paraId="00000018">
      <w:pPr>
        <w:pStyle w:val="Heading2"/>
        <w:keepNext w:val="0"/>
        <w:keepLines w:val="0"/>
        <w:pageBreakBefore w:val="0"/>
        <w:widowControl w:val="1"/>
        <w:spacing w:before="0" w:lineRule="auto"/>
        <w:rPr>
          <w:b w:val="0"/>
          <w:i w:val="1"/>
          <w:color w:val="2e4440"/>
        </w:rPr>
      </w:pPr>
      <w:bookmarkStart w:colFirst="0" w:colLast="0" w:name="_3962doobozz5" w:id="15"/>
      <w:bookmarkEnd w:id="15"/>
      <w:r w:rsidDel="00000000" w:rsidR="00000000" w:rsidRPr="00000000">
        <w:rPr>
          <w:color w:val="cb9f32"/>
          <w:rtl w:val="0"/>
        </w:rPr>
        <w:t xml:space="preserve">Digital Humanities Summer Institute</w:t>
      </w:r>
      <w:r w:rsidDel="00000000" w:rsidR="00000000" w:rsidRPr="00000000">
        <w:rPr>
          <w:rtl w:val="0"/>
        </w:rPr>
        <w:t xml:space="preserve"> </w:t>
      </w:r>
      <w:r w:rsidDel="00000000" w:rsidR="00000000" w:rsidRPr="00000000">
        <w:rPr>
          <w:b w:val="0"/>
          <w:i w:val="1"/>
          <w:color w:val="2e4440"/>
          <w:rtl w:val="0"/>
        </w:rPr>
        <w:t xml:space="preserve">— DH for Liberal Arts Colleges</w:t>
      </w:r>
    </w:p>
    <w:p w:rsidR="00000000" w:rsidDel="00000000" w:rsidP="00000000" w:rsidRDefault="00000000" w:rsidRPr="00000000" w14:paraId="00000019">
      <w:pPr>
        <w:pageBreakBefore w:val="0"/>
        <w:rPr/>
      </w:pPr>
      <w:r w:rsidDel="00000000" w:rsidR="00000000" w:rsidRPr="00000000">
        <w:rPr>
          <w:rtl w:val="0"/>
        </w:rPr>
        <w:t xml:space="preserve">June 2018</w:t>
      </w:r>
      <w:r w:rsidDel="00000000" w:rsidR="00000000" w:rsidRPr="00000000">
        <w:rPr>
          <w:rtl w:val="0"/>
        </w:rPr>
        <w:t xml:space="preserve">, University of Victoria </w:t>
      </w:r>
    </w:p>
    <w:p w:rsidR="00000000" w:rsidDel="00000000" w:rsidP="00000000" w:rsidRDefault="00000000" w:rsidRPr="00000000" w14:paraId="0000001A">
      <w:pPr>
        <w:pStyle w:val="Heading2"/>
        <w:keepNext w:val="0"/>
        <w:keepLines w:val="0"/>
        <w:pageBreakBefore w:val="0"/>
        <w:spacing w:before="200" w:lineRule="auto"/>
        <w:rPr>
          <w:b w:val="0"/>
          <w:i w:val="1"/>
          <w:color w:val="2e4440"/>
        </w:rPr>
      </w:pPr>
      <w:bookmarkStart w:colFirst="0" w:colLast="0" w:name="_i79angnpcp5t" w:id="16"/>
      <w:bookmarkEnd w:id="16"/>
      <w:r w:rsidDel="00000000" w:rsidR="00000000" w:rsidRPr="00000000">
        <w:rPr>
          <w:color w:val="cb9f32"/>
          <w:rtl w:val="0"/>
        </w:rPr>
        <w:t xml:space="preserve">Rare Books School</w:t>
      </w:r>
      <w:r w:rsidDel="00000000" w:rsidR="00000000" w:rsidRPr="00000000">
        <w:rPr>
          <w:b w:val="0"/>
          <w:i w:val="1"/>
          <w:color w:val="2e4440"/>
          <w:rtl w:val="0"/>
        </w:rPr>
        <w:t xml:space="preserve"> — Printed Books to 1800; Book Production &amp; Social Practice in Early Modern Europe; History of the Book in the West </w:t>
      </w:r>
    </w:p>
    <w:p w:rsidR="00000000" w:rsidDel="00000000" w:rsidP="00000000" w:rsidRDefault="00000000" w:rsidRPr="00000000" w14:paraId="0000001B">
      <w:pPr>
        <w:pageBreakBefore w:val="0"/>
        <w:rPr/>
      </w:pPr>
      <w:r w:rsidDel="00000000" w:rsidR="00000000" w:rsidRPr="00000000">
        <w:rPr>
          <w:rtl w:val="0"/>
        </w:rPr>
        <w:t xml:space="preserve">June</w:t>
      </w:r>
      <w:r w:rsidDel="00000000" w:rsidR="00000000" w:rsidRPr="00000000">
        <w:rPr>
          <w:rtl w:val="0"/>
        </w:rPr>
        <w:t xml:space="preserve"> 2016 - July 2017, University of Virginia and Harvard University</w:t>
      </w:r>
    </w:p>
    <w:p w:rsidR="00000000" w:rsidDel="00000000" w:rsidP="00000000" w:rsidRDefault="00000000" w:rsidRPr="00000000" w14:paraId="0000001C">
      <w:pPr>
        <w:pStyle w:val="Heading2"/>
        <w:keepNext w:val="0"/>
        <w:keepLines w:val="0"/>
        <w:pageBreakBefore w:val="0"/>
        <w:spacing w:before="200" w:lineRule="auto"/>
        <w:rPr>
          <w:b w:val="0"/>
          <w:i w:val="1"/>
          <w:color w:val="2e4440"/>
        </w:rPr>
      </w:pPr>
      <w:bookmarkStart w:colFirst="0" w:colLast="0" w:name="_z6iqxmzsm1" w:id="17"/>
      <w:bookmarkEnd w:id="17"/>
      <w:r w:rsidDel="00000000" w:rsidR="00000000" w:rsidRPr="00000000">
        <w:rPr>
          <w:color w:val="cb9f32"/>
          <w:rtl w:val="0"/>
        </w:rPr>
        <w:t xml:space="preserve">American School of Classical Studies at Athens</w:t>
      </w:r>
      <w:r w:rsidDel="00000000" w:rsidR="00000000" w:rsidRPr="00000000">
        <w:rPr>
          <w:b w:val="0"/>
          <w:i w:val="1"/>
          <w:color w:val="2e4440"/>
          <w:rtl w:val="0"/>
        </w:rPr>
        <w:t xml:space="preserve"> — Regular Member</w:t>
      </w:r>
    </w:p>
    <w:p w:rsidR="00000000" w:rsidDel="00000000" w:rsidP="00000000" w:rsidRDefault="00000000" w:rsidRPr="00000000" w14:paraId="0000001D">
      <w:pPr>
        <w:pageBreakBefore w:val="0"/>
        <w:rPr/>
      </w:pPr>
      <w:r w:rsidDel="00000000" w:rsidR="00000000" w:rsidRPr="00000000">
        <w:rPr>
          <w:rtl w:val="0"/>
        </w:rPr>
        <w:t xml:space="preserve">September</w:t>
      </w:r>
      <w:r w:rsidDel="00000000" w:rsidR="00000000" w:rsidRPr="00000000">
        <w:rPr>
          <w:rtl w:val="0"/>
        </w:rPr>
        <w:t xml:space="preserve"> 2014 - May 2015, Athens, Greece</w:t>
      </w:r>
    </w:p>
    <w:p w:rsidR="00000000" w:rsidDel="00000000" w:rsidP="00000000" w:rsidRDefault="00000000" w:rsidRPr="00000000" w14:paraId="0000001E">
      <w:pPr>
        <w:pStyle w:val="Heading2"/>
        <w:keepNext w:val="0"/>
        <w:keepLines w:val="0"/>
        <w:pageBreakBefore w:val="0"/>
        <w:spacing w:before="200" w:lineRule="auto"/>
        <w:rPr>
          <w:b w:val="0"/>
          <w:i w:val="1"/>
          <w:color w:val="2e4440"/>
        </w:rPr>
      </w:pPr>
      <w:bookmarkStart w:colFirst="0" w:colLast="0" w:name="_q4lwvm3o7jx9" w:id="18"/>
      <w:bookmarkEnd w:id="18"/>
      <w:r w:rsidDel="00000000" w:rsidR="00000000" w:rsidRPr="00000000">
        <w:rPr>
          <w:color w:val="cb9f32"/>
          <w:rtl w:val="0"/>
        </w:rPr>
        <w:t xml:space="preserve">Diplôme d'études en langue française</w:t>
      </w:r>
      <w:r w:rsidDel="00000000" w:rsidR="00000000" w:rsidRPr="00000000">
        <w:rPr>
          <w:b w:val="0"/>
          <w:i w:val="1"/>
          <w:color w:val="2e4440"/>
          <w:rtl w:val="0"/>
        </w:rPr>
        <w:t xml:space="preserve"> — DALF niveau C1</w:t>
      </w:r>
    </w:p>
    <w:p w:rsidR="00000000" w:rsidDel="00000000" w:rsidP="00000000" w:rsidRDefault="00000000" w:rsidRPr="00000000" w14:paraId="0000001F">
      <w:pPr>
        <w:pageBreakBefore w:val="0"/>
        <w:rPr/>
      </w:pPr>
      <w:r w:rsidDel="00000000" w:rsidR="00000000" w:rsidRPr="00000000">
        <w:rPr>
          <w:rtl w:val="0"/>
        </w:rPr>
        <w:t xml:space="preserve">November</w:t>
      </w:r>
      <w:r w:rsidDel="00000000" w:rsidR="00000000" w:rsidRPr="00000000">
        <w:rPr>
          <w:rtl w:val="0"/>
        </w:rPr>
        <w:t xml:space="preserve"> 2009, Paris, France  </w:t>
      </w:r>
    </w:p>
    <w:p w:rsidR="00000000" w:rsidDel="00000000" w:rsidP="00000000" w:rsidRDefault="00000000" w:rsidRPr="00000000" w14:paraId="00000020">
      <w:pPr>
        <w:pStyle w:val="Heading2"/>
        <w:keepNext w:val="0"/>
        <w:keepLines w:val="0"/>
        <w:spacing w:before="200" w:lineRule="auto"/>
        <w:rPr>
          <w:b w:val="0"/>
          <w:i w:val="1"/>
          <w:color w:val="2e4440"/>
        </w:rPr>
      </w:pPr>
      <w:bookmarkStart w:colFirst="0" w:colLast="0" w:name="_jz855rwxxe7n" w:id="19"/>
      <w:bookmarkEnd w:id="19"/>
      <w:r w:rsidDel="00000000" w:rsidR="00000000" w:rsidRPr="00000000">
        <w:rPr>
          <w:color w:val="cb9f32"/>
          <w:rtl w:val="0"/>
        </w:rPr>
        <w:t xml:space="preserve">Assistante d’Anglais</w:t>
      </w:r>
      <w:r w:rsidDel="00000000" w:rsidR="00000000" w:rsidRPr="00000000">
        <w:rPr>
          <w:rtl w:val="0"/>
        </w:rPr>
        <w:t xml:space="preserve"> </w:t>
      </w:r>
      <w:r w:rsidDel="00000000" w:rsidR="00000000" w:rsidRPr="00000000">
        <w:rPr>
          <w:b w:val="0"/>
          <w:i w:val="1"/>
          <w:color w:val="2e4440"/>
          <w:rtl w:val="0"/>
        </w:rPr>
        <w:t xml:space="preserve">— Ministère de l'Éducation nationale</w:t>
      </w:r>
    </w:p>
    <w:p w:rsidR="00000000" w:rsidDel="00000000" w:rsidP="00000000" w:rsidRDefault="00000000" w:rsidRPr="00000000" w14:paraId="00000021">
      <w:pPr>
        <w:rPr/>
      </w:pPr>
      <w:r w:rsidDel="00000000" w:rsidR="00000000" w:rsidRPr="00000000">
        <w:rPr>
          <w:rtl w:val="0"/>
        </w:rPr>
        <w:t xml:space="preserve">2008 - 2009, Bordeaux, France</w:t>
      </w:r>
      <w:r w:rsidDel="00000000" w:rsidR="00000000" w:rsidRPr="00000000">
        <w:rPr>
          <w:rtl w:val="0"/>
        </w:rPr>
      </w:r>
    </w:p>
    <w:p w:rsidR="00000000" w:rsidDel="00000000" w:rsidP="00000000" w:rsidRDefault="00000000" w:rsidRPr="00000000" w14:paraId="00000022">
      <w:pPr>
        <w:pStyle w:val="Heading1"/>
        <w:pageBreakBefore w:val="0"/>
        <w:widowControl w:val="0"/>
        <w:rPr/>
      </w:pPr>
      <w:bookmarkStart w:colFirst="0" w:colLast="0" w:name="_7l6ypovnw39t" w:id="20"/>
      <w:bookmarkEnd w:id="20"/>
      <w:r w:rsidDel="00000000" w:rsidR="00000000" w:rsidRPr="00000000">
        <w:rPr>
          <w:rtl w:val="0"/>
        </w:rPr>
        <w:t xml:space="preserve">SCHOLARSHIP </w:t>
      </w:r>
    </w:p>
    <w:p w:rsidR="00000000" w:rsidDel="00000000" w:rsidP="00000000" w:rsidRDefault="00000000" w:rsidRPr="00000000" w14:paraId="00000023">
      <w:pPr>
        <w:pStyle w:val="Heading1"/>
        <w:widowControl w:val="0"/>
        <w:rPr>
          <w:rFonts w:ascii="PT Mono" w:cs="PT Mono" w:eastAsia="PT Mono" w:hAnsi="PT Mono"/>
          <w:color w:val="cb9f32"/>
        </w:rPr>
      </w:pPr>
      <w:bookmarkStart w:colFirst="0" w:colLast="0" w:name="_hieqnqi4pdgu" w:id="21"/>
      <w:bookmarkEnd w:id="21"/>
      <w:r w:rsidDel="00000000" w:rsidR="00000000" w:rsidRPr="00000000">
        <w:rPr>
          <w:rFonts w:ascii="Source Code Pro" w:cs="Source Code Pro" w:eastAsia="Source Code Pro" w:hAnsi="Source Code Pro"/>
          <w:b w:val="1"/>
          <w:color w:val="cb9f32"/>
          <w:sz w:val="22"/>
          <w:szCs w:val="22"/>
          <w:rtl w:val="0"/>
        </w:rPr>
        <w:t xml:space="preserve">Books</w:t>
      </w:r>
      <w:r w:rsidDel="00000000" w:rsidR="00000000" w:rsidRPr="00000000">
        <w:rPr>
          <w:rtl w:val="0"/>
        </w:rPr>
      </w:r>
    </w:p>
    <w:p w:rsidR="00000000" w:rsidDel="00000000" w:rsidP="00000000" w:rsidRDefault="00000000" w:rsidRPr="00000000" w14:paraId="00000024">
      <w:pPr>
        <w:ind w:firstLine="0"/>
        <w:rPr>
          <w:rFonts w:ascii="PT Mono" w:cs="PT Mono" w:eastAsia="PT Mono" w:hAnsi="PT Mono"/>
          <w:i w:val="1"/>
          <w:color w:val="434343"/>
        </w:rPr>
      </w:pPr>
      <w:r w:rsidDel="00000000" w:rsidR="00000000" w:rsidRPr="00000000">
        <w:rPr>
          <w:rFonts w:ascii="PT Mono" w:cs="PT Mono" w:eastAsia="PT Mono" w:hAnsi="PT Mono"/>
          <w:i w:val="1"/>
          <w:color w:val="434343"/>
          <w:rtl w:val="0"/>
        </w:rPr>
        <w:t xml:space="preserve">Believing Ancient Women: Feminist Epistemologies for Greece and Rome (forthcoming with Edinburgh University Press)</w:t>
      </w:r>
    </w:p>
    <w:p w:rsidR="00000000" w:rsidDel="00000000" w:rsidP="00000000" w:rsidRDefault="00000000" w:rsidRPr="00000000" w14:paraId="00000025">
      <w:pPr>
        <w:ind w:firstLine="0"/>
        <w:rPr>
          <w:rFonts w:ascii="PT Mono" w:cs="PT Mono" w:eastAsia="PT Mono" w:hAnsi="PT Mono"/>
        </w:rPr>
      </w:pPr>
      <w:r w:rsidDel="00000000" w:rsidR="00000000" w:rsidRPr="00000000">
        <w:rPr>
          <w:rFonts w:ascii="PT Mono" w:cs="PT Mono" w:eastAsia="PT Mono" w:hAnsi="PT Mono"/>
          <w:sz w:val="16"/>
          <w:szCs w:val="16"/>
          <w:rtl w:val="0"/>
        </w:rPr>
        <w:t xml:space="preserve">I have produced, along with Megan Elena Bowen and E. Gwendolyn Nally, an edited volume on classics and feminist epistemology that provides an urgent re-assessment of what ancient women know and the conditions under which they are believed in order to open new ways of thinking about the relevance of Greek and Roman systems of belief and authority to the aims of contemporary feminism.</w:t>
      </w:r>
      <w:r w:rsidDel="00000000" w:rsidR="00000000" w:rsidRPr="00000000">
        <w:rPr>
          <w:rFonts w:ascii="PT Mono" w:cs="PT Mono" w:eastAsia="PT Mono" w:hAnsi="PT Mono"/>
          <w:rtl w:val="0"/>
        </w:rPr>
        <w:t xml:space="preserve"> </w:t>
      </w:r>
    </w:p>
    <w:p w:rsidR="00000000" w:rsidDel="00000000" w:rsidP="00000000" w:rsidRDefault="00000000" w:rsidRPr="00000000" w14:paraId="00000026">
      <w:pPr>
        <w:ind w:firstLine="0"/>
        <w:rPr>
          <w:rFonts w:ascii="PT Mono" w:cs="PT Mono" w:eastAsia="PT Mono" w:hAnsi="PT Mono"/>
          <w:i w:val="1"/>
          <w:color w:val="434343"/>
        </w:rPr>
      </w:pPr>
      <w:r w:rsidDel="00000000" w:rsidR="00000000" w:rsidRPr="00000000">
        <w:rPr>
          <w:rFonts w:ascii="PT Mono" w:cs="PT Mono" w:eastAsia="PT Mono" w:hAnsi="PT Mono"/>
          <w:i w:val="1"/>
          <w:color w:val="434343"/>
          <w:rtl w:val="0"/>
        </w:rPr>
        <w:t xml:space="preserve">The Shock of Ancient Women: Gendering Intertextuality in Jean Racine’s Classical Tragedies (In preparation for the Bloomsbury Studies in Classical Reception Series)</w:t>
      </w:r>
    </w:p>
    <w:p w:rsidR="00000000" w:rsidDel="00000000" w:rsidP="00000000" w:rsidRDefault="00000000" w:rsidRPr="00000000" w14:paraId="00000027">
      <w:pPr>
        <w:ind w:firstLine="0"/>
        <w:rPr>
          <w:rFonts w:ascii="PT Mono" w:cs="PT Mono" w:eastAsia="PT Mono" w:hAnsi="PT Mono"/>
        </w:rPr>
      </w:pPr>
      <w:r w:rsidDel="00000000" w:rsidR="00000000" w:rsidRPr="00000000">
        <w:rPr>
          <w:rFonts w:ascii="PT Mono" w:cs="PT Mono" w:eastAsia="PT Mono" w:hAnsi="PT Mono"/>
          <w:sz w:val="16"/>
          <w:szCs w:val="16"/>
          <w:rtl w:val="0"/>
        </w:rPr>
        <w:t xml:space="preserve">This monograph argues that Jean Racine looks to Greek and Roman women (both literary like Phèdre and historical like Sappho and Agrippina the Younger) to authorize his explorations into womanhood, psychology, and structures of power. It combines new archival research on Racine’s personal annotations of his classical library (Euripides, Sophocles, Longus, Homer, and others) with a theoretically informed philological approach to the rich tapestry of classical intertexts that underwrites the more shocking characterizations of gender and womanhood in his plays.</w:t>
      </w:r>
      <w:r w:rsidDel="00000000" w:rsidR="00000000" w:rsidRPr="00000000">
        <w:rPr>
          <w:rtl w:val="0"/>
        </w:rPr>
      </w:r>
    </w:p>
    <w:p w:rsidR="00000000" w:rsidDel="00000000" w:rsidP="00000000" w:rsidRDefault="00000000" w:rsidRPr="00000000" w14:paraId="00000028">
      <w:pPr>
        <w:ind w:firstLine="0"/>
        <w:rPr>
          <w:rFonts w:ascii="PT Mono" w:cs="PT Mono" w:eastAsia="PT Mono" w:hAnsi="PT Mono"/>
          <w:i w:val="1"/>
          <w:color w:val="434343"/>
        </w:rPr>
      </w:pPr>
      <w:r w:rsidDel="00000000" w:rsidR="00000000" w:rsidRPr="00000000">
        <w:rPr>
          <w:rFonts w:ascii="PT Mono" w:cs="PT Mono" w:eastAsia="PT Mono" w:hAnsi="PT Mono"/>
          <w:i w:val="1"/>
          <w:color w:val="434343"/>
          <w:rtl w:val="0"/>
        </w:rPr>
        <w:t xml:space="preserve">Transnational Intertextualities: Negotiating Greece and Rome on the Early Modern Stage (In preparation with Susanna Phillippo for the De Gruyter Trends in Classics – Pathways of Reception Series)</w:t>
      </w:r>
    </w:p>
    <w:p w:rsidR="00000000" w:rsidDel="00000000" w:rsidP="00000000" w:rsidRDefault="00000000" w:rsidRPr="00000000" w14:paraId="00000029">
      <w:pPr>
        <w:ind w:firstLine="0"/>
        <w:rPr>
          <w:rFonts w:ascii="Source Code Pro" w:cs="Source Code Pro" w:eastAsia="Source Code Pro" w:hAnsi="Source Code Pro"/>
          <w:b w:val="1"/>
          <w:color w:val="cb9f32"/>
          <w:sz w:val="22"/>
          <w:szCs w:val="22"/>
        </w:rPr>
      </w:pPr>
      <w:r w:rsidDel="00000000" w:rsidR="00000000" w:rsidRPr="00000000">
        <w:rPr>
          <w:rFonts w:ascii="PT Mono" w:cs="PT Mono" w:eastAsia="PT Mono" w:hAnsi="PT Mono"/>
          <w:sz w:val="16"/>
          <w:szCs w:val="16"/>
          <w:rtl w:val="0"/>
        </w:rPr>
        <w:t xml:space="preserve">I am in the process of producing with Susanna Phillippo an edited volume that combines intertextuality studies (particularly influential in the fields of Classics and Classical Reception) with new trends in Early Modern Studies that emphasize early modern transgressions of linguistic, national, and cultural borders. The ten chapters treat a variety of early modern playwrights from different cultural centers across Europe. Together they demonstrate that the reception of Greco-Roman antiquity offered the opportunity for productive engagement with, and often challenges to, contemporary authorities (religion, gender norms, culture, literary theory, etc.), and for new insights into cross-cultural, transnational conversations about literature, education, politics, gender, and race, and many other issues.</w:t>
      </w:r>
      <w:r w:rsidDel="00000000" w:rsidR="00000000" w:rsidRPr="00000000">
        <w:rPr>
          <w:rtl w:val="0"/>
        </w:rPr>
      </w:r>
    </w:p>
    <w:p w:rsidR="00000000" w:rsidDel="00000000" w:rsidP="00000000" w:rsidRDefault="00000000" w:rsidRPr="00000000" w14:paraId="0000002A">
      <w:pPr>
        <w:pStyle w:val="Heading1"/>
        <w:pageBreakBefore w:val="0"/>
        <w:widowControl w:val="0"/>
        <w:rPr>
          <w:rFonts w:ascii="Oswald" w:cs="Oswald" w:eastAsia="Oswald" w:hAnsi="Oswald"/>
          <w:color w:val="cb9f32"/>
          <w:sz w:val="24"/>
          <w:szCs w:val="24"/>
        </w:rPr>
      </w:pPr>
      <w:bookmarkStart w:colFirst="0" w:colLast="0" w:name="_u7wghne30vrb" w:id="22"/>
      <w:bookmarkEnd w:id="22"/>
      <w:r w:rsidDel="00000000" w:rsidR="00000000" w:rsidRPr="00000000">
        <w:rPr>
          <w:rFonts w:ascii="Source Code Pro" w:cs="Source Code Pro" w:eastAsia="Source Code Pro" w:hAnsi="Source Code Pro"/>
          <w:b w:val="1"/>
          <w:color w:val="cb9f32"/>
          <w:sz w:val="22"/>
          <w:szCs w:val="22"/>
          <w:rtl w:val="0"/>
        </w:rPr>
        <w:t xml:space="preserve">Journal Articles</w:t>
      </w:r>
      <w:r w:rsidDel="00000000" w:rsidR="00000000" w:rsidRPr="00000000">
        <w:rPr>
          <w:color w:val="cb9f32"/>
          <w:rtl w:val="0"/>
        </w:rPr>
        <w:t xml:space="preserve"> </w:t>
      </w: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before="120" w:line="288" w:lineRule="auto"/>
        <w:ind w:left="-15" w:firstLine="15"/>
        <w:rPr>
          <w:rFonts w:ascii="PT Mono" w:cs="PT Mono" w:eastAsia="PT Mono" w:hAnsi="PT Mono"/>
          <w:color w:val="434343"/>
        </w:rPr>
      </w:pPr>
      <w:hyperlink r:id="rId7">
        <w:r w:rsidDel="00000000" w:rsidR="00000000" w:rsidRPr="00000000">
          <w:rPr>
            <w:rFonts w:ascii="PT Mono" w:cs="PT Mono" w:eastAsia="PT Mono" w:hAnsi="PT Mono"/>
            <w:color w:val="434343"/>
            <w:rtl w:val="0"/>
          </w:rPr>
          <w:t xml:space="preserve">“Engaging Ancient Tragedy: Troy Falls Again in Jean Racine’s </w:t>
        </w:r>
      </w:hyperlink>
      <w:hyperlink r:id="rId8">
        <w:r w:rsidDel="00000000" w:rsidR="00000000" w:rsidRPr="00000000">
          <w:rPr>
            <w:rFonts w:ascii="PT Mono" w:cs="PT Mono" w:eastAsia="PT Mono" w:hAnsi="PT Mono"/>
            <w:i w:val="1"/>
            <w:color w:val="434343"/>
            <w:rtl w:val="0"/>
          </w:rPr>
          <w:t xml:space="preserve">Andromaque</w:t>
        </w:r>
      </w:hyperlink>
      <w:hyperlink r:id="rId9">
        <w:r w:rsidDel="00000000" w:rsidR="00000000" w:rsidRPr="00000000">
          <w:rPr>
            <w:rFonts w:ascii="PT Mono" w:cs="PT Mono" w:eastAsia="PT Mono" w:hAnsi="PT Mono"/>
            <w:color w:val="434343"/>
            <w:rtl w:val="0"/>
          </w:rPr>
          <w:t xml:space="preserve">” in</w:t>
        </w:r>
      </w:hyperlink>
      <w:hyperlink r:id="rId10">
        <w:r w:rsidDel="00000000" w:rsidR="00000000" w:rsidRPr="00000000">
          <w:rPr>
            <w:rFonts w:ascii="PT Mono" w:cs="PT Mono" w:eastAsia="PT Mono" w:hAnsi="PT Mono"/>
            <w:color w:val="434343"/>
            <w:rtl w:val="0"/>
          </w:rPr>
          <w:t xml:space="preserve">                                                                     </w:t>
        </w:r>
      </w:hyperlink>
      <w:hyperlink r:id="rId11">
        <w:r w:rsidDel="00000000" w:rsidR="00000000" w:rsidRPr="00000000">
          <w:rPr>
            <w:rFonts w:ascii="PT Mono" w:cs="PT Mono" w:eastAsia="PT Mono" w:hAnsi="PT Mono"/>
            <w:i w:val="1"/>
            <w:color w:val="434343"/>
            <w:rtl w:val="0"/>
          </w:rPr>
          <w:t xml:space="preserve">Classical Receptions Journal</w:t>
        </w:r>
      </w:hyperlink>
      <w:hyperlink r:id="rId12">
        <w:r w:rsidDel="00000000" w:rsidR="00000000" w:rsidRPr="00000000">
          <w:rPr>
            <w:rFonts w:ascii="PT Mono" w:cs="PT Mono" w:eastAsia="PT Mono" w:hAnsi="PT Mono"/>
            <w:color w:val="434343"/>
            <w:rtl w:val="0"/>
          </w:rPr>
          <w:t xml:space="preserve"> 10.2 191–207 (2018).</w:t>
        </w:r>
      </w:hyperlink>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before="120" w:line="288" w:lineRule="auto"/>
        <w:ind w:left="-15" w:firstLine="15"/>
        <w:rPr>
          <w:rFonts w:ascii="PT Mono" w:cs="PT Mono" w:eastAsia="PT Mono" w:hAnsi="PT Mono"/>
          <w:color w:val="434343"/>
        </w:rPr>
      </w:pPr>
      <w:r w:rsidDel="00000000" w:rsidR="00000000" w:rsidRPr="00000000">
        <w:rPr>
          <w:rFonts w:ascii="PT Mono" w:cs="PT Mono" w:eastAsia="PT Mono" w:hAnsi="PT Mono"/>
          <w:color w:val="434343"/>
          <w:rtl w:val="0"/>
        </w:rPr>
        <w:t xml:space="preserve">Policing Women’s Anger in the Pseudo-Senecan </w:t>
      </w:r>
      <w:r w:rsidDel="00000000" w:rsidR="00000000" w:rsidRPr="00000000">
        <w:rPr>
          <w:rFonts w:ascii="PT Mono" w:cs="PT Mono" w:eastAsia="PT Mono" w:hAnsi="PT Mono"/>
          <w:i w:val="1"/>
          <w:color w:val="434343"/>
          <w:rtl w:val="0"/>
        </w:rPr>
        <w:t xml:space="preserve">Octavia</w:t>
      </w:r>
      <w:r w:rsidDel="00000000" w:rsidR="00000000" w:rsidRPr="00000000">
        <w:rPr>
          <w:rFonts w:ascii="PT Mono" w:cs="PT Mono" w:eastAsia="PT Mono" w:hAnsi="PT Mono"/>
          <w:color w:val="434343"/>
          <w:rtl w:val="0"/>
        </w:rPr>
        <w:t xml:space="preserve">” in</w:t>
      </w:r>
      <w:r w:rsidDel="00000000" w:rsidR="00000000" w:rsidRPr="00000000">
        <w:rPr>
          <w:rFonts w:ascii="PT Mono" w:cs="PT Mono" w:eastAsia="PT Mono" w:hAnsi="PT Mono"/>
          <w:i w:val="1"/>
          <w:color w:val="434343"/>
          <w:rtl w:val="0"/>
        </w:rPr>
        <w:t xml:space="preserve"> Helios </w:t>
      </w:r>
      <w:r w:rsidDel="00000000" w:rsidR="00000000" w:rsidRPr="00000000">
        <w:rPr>
          <w:rFonts w:ascii="PT Mono" w:cs="PT Mono" w:eastAsia="PT Mono" w:hAnsi="PT Mono"/>
          <w:color w:val="434343"/>
          <w:rtl w:val="0"/>
        </w:rPr>
        <w:t xml:space="preserve">(forthcoming).</w:t>
      </w:r>
    </w:p>
    <w:p w:rsidR="00000000" w:rsidDel="00000000" w:rsidP="00000000" w:rsidRDefault="00000000" w:rsidRPr="00000000" w14:paraId="0000002D">
      <w:pPr>
        <w:pageBreakBefore w:val="0"/>
        <w:ind w:firstLine="0"/>
        <w:rPr>
          <w:rFonts w:ascii="PT Mono" w:cs="PT Mono" w:eastAsia="PT Mono" w:hAnsi="PT Mono"/>
          <w:color w:val="434343"/>
        </w:rPr>
      </w:pPr>
      <w:r w:rsidDel="00000000" w:rsidR="00000000" w:rsidRPr="00000000">
        <w:rPr>
          <w:rFonts w:ascii="PT Mono" w:cs="PT Mono" w:eastAsia="PT Mono" w:hAnsi="PT Mono"/>
          <w:color w:val="434343"/>
          <w:rtl w:val="0"/>
        </w:rPr>
        <w:t xml:space="preserve">“The Near and Distant Dispossessed:” Anachronism as Intervention in Wole Soyinka’s </w:t>
      </w:r>
      <w:r w:rsidDel="00000000" w:rsidR="00000000" w:rsidRPr="00000000">
        <w:rPr>
          <w:rFonts w:ascii="PT Mono" w:cs="PT Mono" w:eastAsia="PT Mono" w:hAnsi="PT Mono"/>
          <w:i w:val="1"/>
          <w:color w:val="434343"/>
          <w:rtl w:val="0"/>
        </w:rPr>
        <w:t xml:space="preserve">The Bacchae of Euripides: A Communion Rite</w:t>
      </w:r>
      <w:r w:rsidDel="00000000" w:rsidR="00000000" w:rsidRPr="00000000">
        <w:rPr>
          <w:rFonts w:ascii="PT Mono" w:cs="PT Mono" w:eastAsia="PT Mono" w:hAnsi="PT Mono"/>
          <w:color w:val="434343"/>
          <w:rtl w:val="0"/>
        </w:rPr>
        <w:t xml:space="preserve"> (in preparation).</w:t>
      </w:r>
    </w:p>
    <w:p w:rsidR="00000000" w:rsidDel="00000000" w:rsidP="00000000" w:rsidRDefault="00000000" w:rsidRPr="00000000" w14:paraId="0000002E">
      <w:pPr>
        <w:pageBreakBefore w:val="0"/>
        <w:ind w:firstLine="0"/>
        <w:rPr>
          <w:rFonts w:ascii="PT Mono" w:cs="PT Mono" w:eastAsia="PT Mono" w:hAnsi="PT Mono"/>
          <w:color w:val="434343"/>
        </w:rPr>
      </w:pPr>
      <w:r w:rsidDel="00000000" w:rsidR="00000000" w:rsidRPr="00000000">
        <w:rPr>
          <w:rFonts w:ascii="PT Mono" w:cs="PT Mono" w:eastAsia="PT Mono" w:hAnsi="PT Mono"/>
          <w:color w:val="434343"/>
          <w:rtl w:val="0"/>
        </w:rPr>
        <w:t xml:space="preserve">“Intelleximus passionem”: The Sensual Epistemology of Vibia Perpetua (in preparation).</w:t>
      </w:r>
    </w:p>
    <w:p w:rsidR="00000000" w:rsidDel="00000000" w:rsidP="00000000" w:rsidRDefault="00000000" w:rsidRPr="00000000" w14:paraId="0000002F">
      <w:pPr>
        <w:pStyle w:val="Heading1"/>
        <w:pageBreakBefore w:val="0"/>
        <w:widowControl w:val="0"/>
        <w:rPr>
          <w:rFonts w:ascii="PT Mono" w:cs="PT Mono" w:eastAsia="PT Mono" w:hAnsi="PT Mono"/>
          <w:color w:val="cb9f32"/>
        </w:rPr>
      </w:pPr>
      <w:bookmarkStart w:colFirst="0" w:colLast="0" w:name="_397t9ahio9ve" w:id="23"/>
      <w:bookmarkEnd w:id="23"/>
      <w:r w:rsidDel="00000000" w:rsidR="00000000" w:rsidRPr="00000000">
        <w:rPr>
          <w:rFonts w:ascii="Source Code Pro" w:cs="Source Code Pro" w:eastAsia="Source Code Pro" w:hAnsi="Source Code Pro"/>
          <w:b w:val="1"/>
          <w:color w:val="cb9f32"/>
          <w:sz w:val="22"/>
          <w:szCs w:val="22"/>
          <w:rtl w:val="0"/>
        </w:rPr>
        <w:t xml:space="preserve">Edited Volume Chapters</w:t>
      </w:r>
      <w:r w:rsidDel="00000000" w:rsidR="00000000" w:rsidRPr="00000000">
        <w:rPr>
          <w:rtl w:val="0"/>
        </w:rPr>
      </w:r>
    </w:p>
    <w:p w:rsidR="00000000" w:rsidDel="00000000" w:rsidP="00000000" w:rsidRDefault="00000000" w:rsidRPr="00000000" w14:paraId="00000030">
      <w:pPr>
        <w:pageBreakBefore w:val="0"/>
        <w:ind w:firstLine="0"/>
        <w:rPr>
          <w:rFonts w:ascii="PT Mono" w:cs="PT Mono" w:eastAsia="PT Mono" w:hAnsi="PT Mono"/>
          <w:color w:val="434343"/>
        </w:rPr>
      </w:pPr>
      <w:r w:rsidDel="00000000" w:rsidR="00000000" w:rsidRPr="00000000">
        <w:rPr>
          <w:rFonts w:ascii="PT Mono" w:cs="PT Mono" w:eastAsia="PT Mono" w:hAnsi="PT Mono"/>
          <w:color w:val="434343"/>
          <w:rtl w:val="0"/>
        </w:rPr>
        <w:t xml:space="preserve">“‘Je sentis tout mon corps et transir et brûler’: Sublimating Ancient Sexuality in Jean Racine’s </w:t>
      </w:r>
      <w:r w:rsidDel="00000000" w:rsidR="00000000" w:rsidRPr="00000000">
        <w:rPr>
          <w:rFonts w:ascii="PT Mono" w:cs="PT Mono" w:eastAsia="PT Mono" w:hAnsi="PT Mono"/>
          <w:i w:val="1"/>
          <w:color w:val="434343"/>
          <w:rtl w:val="0"/>
        </w:rPr>
        <w:t xml:space="preserve">Phèdre et Hippolyte</w:t>
      </w:r>
      <w:r w:rsidDel="00000000" w:rsidR="00000000" w:rsidRPr="00000000">
        <w:rPr>
          <w:rFonts w:ascii="PT Mono" w:cs="PT Mono" w:eastAsia="PT Mono" w:hAnsi="PT Mono"/>
          <w:color w:val="434343"/>
          <w:rtl w:val="0"/>
        </w:rPr>
        <w:t xml:space="preserve">” in</w:t>
      </w:r>
      <w:r w:rsidDel="00000000" w:rsidR="00000000" w:rsidRPr="00000000">
        <w:rPr>
          <w:rFonts w:ascii="PT Mono" w:cs="PT Mono" w:eastAsia="PT Mono" w:hAnsi="PT Mono"/>
          <w:i w:val="1"/>
          <w:color w:val="434343"/>
          <w:rtl w:val="0"/>
        </w:rPr>
        <w:t xml:space="preserve"> Companion to the Reception of Ancient Greek and Roman Sexuality and Gender,</w:t>
      </w:r>
      <w:r w:rsidDel="00000000" w:rsidR="00000000" w:rsidRPr="00000000">
        <w:rPr>
          <w:rFonts w:ascii="PT Mono" w:cs="PT Mono" w:eastAsia="PT Mono" w:hAnsi="PT Mono"/>
          <w:color w:val="434343"/>
          <w:rtl w:val="0"/>
        </w:rPr>
        <w:t xml:space="preserve"> Routledge (2022).</w:t>
      </w:r>
    </w:p>
    <w:p w:rsidR="00000000" w:rsidDel="00000000" w:rsidP="00000000" w:rsidRDefault="00000000" w:rsidRPr="00000000" w14:paraId="00000031">
      <w:pPr>
        <w:pageBreakBefore w:val="0"/>
        <w:ind w:firstLine="0"/>
        <w:rPr>
          <w:rFonts w:ascii="PT Mono" w:cs="PT Mono" w:eastAsia="PT Mono" w:hAnsi="PT Mono"/>
          <w:color w:val="434343"/>
        </w:rPr>
      </w:pPr>
      <w:r w:rsidDel="00000000" w:rsidR="00000000" w:rsidRPr="00000000">
        <w:rPr>
          <w:rFonts w:ascii="PT Mono" w:cs="PT Mono" w:eastAsia="PT Mono" w:hAnsi="PT Mono"/>
          <w:color w:val="434343"/>
          <w:rtl w:val="0"/>
        </w:rPr>
        <w:t xml:space="preserve">“En-gendering knowledge with the Oceanids in </w:t>
      </w:r>
      <w:r w:rsidDel="00000000" w:rsidR="00000000" w:rsidRPr="00000000">
        <w:rPr>
          <w:rFonts w:ascii="PT Mono" w:cs="PT Mono" w:eastAsia="PT Mono" w:hAnsi="PT Mono"/>
          <w:i w:val="1"/>
          <w:color w:val="434343"/>
          <w:rtl w:val="0"/>
        </w:rPr>
        <w:t xml:space="preserve">Prometheus Bound</w:t>
      </w:r>
      <w:r w:rsidDel="00000000" w:rsidR="00000000" w:rsidRPr="00000000">
        <w:rPr>
          <w:rFonts w:ascii="PT Mono" w:cs="PT Mono" w:eastAsia="PT Mono" w:hAnsi="PT Mono"/>
          <w:color w:val="434343"/>
          <w:rtl w:val="0"/>
        </w:rPr>
        <w:t xml:space="preserve">” in </w:t>
      </w:r>
      <w:r w:rsidDel="00000000" w:rsidR="00000000" w:rsidRPr="00000000">
        <w:rPr>
          <w:rFonts w:ascii="PT Mono" w:cs="PT Mono" w:eastAsia="PT Mono" w:hAnsi="PT Mono"/>
          <w:i w:val="1"/>
          <w:color w:val="434343"/>
          <w:rtl w:val="0"/>
        </w:rPr>
        <w:t xml:space="preserve">Believing Ancient Women: A Feminist Epistemology for Greece and Rome</w:t>
      </w:r>
      <w:r w:rsidDel="00000000" w:rsidR="00000000" w:rsidRPr="00000000">
        <w:rPr>
          <w:rFonts w:ascii="PT Mono" w:cs="PT Mono" w:eastAsia="PT Mono" w:hAnsi="PT Mono"/>
          <w:color w:val="434343"/>
          <w:rtl w:val="0"/>
        </w:rPr>
        <w:t xml:space="preserve">, Edinburgh University Press, (forthcoming).</w:t>
      </w:r>
    </w:p>
    <w:p w:rsidR="00000000" w:rsidDel="00000000" w:rsidP="00000000" w:rsidRDefault="00000000" w:rsidRPr="00000000" w14:paraId="00000032">
      <w:pPr>
        <w:ind w:firstLine="0"/>
        <w:rPr>
          <w:rFonts w:ascii="PT Mono" w:cs="PT Mono" w:eastAsia="PT Mono" w:hAnsi="PT Mono"/>
          <w:color w:val="434343"/>
        </w:rPr>
      </w:pPr>
      <w:r w:rsidDel="00000000" w:rsidR="00000000" w:rsidRPr="00000000">
        <w:rPr>
          <w:rFonts w:ascii="PT Mono" w:cs="PT Mono" w:eastAsia="PT Mono" w:hAnsi="PT Mono"/>
          <w:color w:val="434343"/>
          <w:rtl w:val="0"/>
        </w:rPr>
        <w:t xml:space="preserve">“‘Do you see Hector? Or is it just me?’: Depression, Fear, and Hallucinatory Mourning in Seneca’s </w:t>
      </w:r>
      <w:r w:rsidDel="00000000" w:rsidR="00000000" w:rsidRPr="00000000">
        <w:rPr>
          <w:rFonts w:ascii="PT Mono" w:cs="PT Mono" w:eastAsia="PT Mono" w:hAnsi="PT Mono"/>
          <w:i w:val="1"/>
          <w:color w:val="434343"/>
          <w:rtl w:val="0"/>
        </w:rPr>
        <w:t xml:space="preserve">Troades</w:t>
      </w:r>
      <w:r w:rsidDel="00000000" w:rsidR="00000000" w:rsidRPr="00000000">
        <w:rPr>
          <w:rFonts w:ascii="PT Mono" w:cs="PT Mono" w:eastAsia="PT Mono" w:hAnsi="PT Mono"/>
          <w:color w:val="434343"/>
          <w:rtl w:val="0"/>
        </w:rPr>
        <w:t xml:space="preserve">” in </w:t>
      </w:r>
      <w:r w:rsidDel="00000000" w:rsidR="00000000" w:rsidRPr="00000000">
        <w:rPr>
          <w:rFonts w:ascii="PT Mono" w:cs="PT Mono" w:eastAsia="PT Mono" w:hAnsi="PT Mono"/>
          <w:i w:val="1"/>
          <w:color w:val="434343"/>
          <w:rtl w:val="0"/>
        </w:rPr>
        <w:t xml:space="preserve">War, the Violent Teacher: The Experience of Noncombatants in Ancient Conflict, </w:t>
      </w:r>
      <w:r w:rsidDel="00000000" w:rsidR="00000000" w:rsidRPr="00000000">
        <w:rPr>
          <w:rFonts w:ascii="PT Mono" w:cs="PT Mono" w:eastAsia="PT Mono" w:hAnsi="PT Mono"/>
          <w:color w:val="434343"/>
          <w:rtl w:val="0"/>
        </w:rPr>
        <w:t xml:space="preserve">Brepols (forthcoming).</w:t>
      </w:r>
    </w:p>
    <w:p w:rsidR="00000000" w:rsidDel="00000000" w:rsidP="00000000" w:rsidRDefault="00000000" w:rsidRPr="00000000" w14:paraId="00000033">
      <w:pPr>
        <w:ind w:firstLine="0"/>
        <w:rPr>
          <w:rFonts w:ascii="PT Mono" w:cs="PT Mono" w:eastAsia="PT Mono" w:hAnsi="PT Mono"/>
          <w:color w:val="434343"/>
        </w:rPr>
      </w:pPr>
      <w:r w:rsidDel="00000000" w:rsidR="00000000" w:rsidRPr="00000000">
        <w:rPr>
          <w:rFonts w:ascii="PT Mono" w:cs="PT Mono" w:eastAsia="PT Mono" w:hAnsi="PT Mono"/>
          <w:color w:val="434343"/>
          <w:rtl w:val="0"/>
        </w:rPr>
        <w:t xml:space="preserve">“‘The apple they could not reach’: Queering Nature in the poetry of Sappho and Anyte of Tegea,” </w:t>
      </w:r>
      <w:r w:rsidDel="00000000" w:rsidR="00000000" w:rsidRPr="00000000">
        <w:rPr>
          <w:rFonts w:ascii="PT Mono" w:cs="PT Mono" w:eastAsia="PT Mono" w:hAnsi="PT Mono"/>
          <w:i w:val="1"/>
          <w:color w:val="434343"/>
          <w:rtl w:val="0"/>
        </w:rPr>
        <w:t xml:space="preserve">Sappho Revisited</w:t>
      </w:r>
      <w:r w:rsidDel="00000000" w:rsidR="00000000" w:rsidRPr="00000000">
        <w:rPr>
          <w:rFonts w:ascii="PT Mono" w:cs="PT Mono" w:eastAsia="PT Mono" w:hAnsi="PT Mono"/>
          <w:color w:val="434343"/>
          <w:rtl w:val="0"/>
        </w:rPr>
        <w:t xml:space="preserve">, University of Oklahoma Press (forthcoming).  </w:t>
      </w:r>
      <w:r w:rsidDel="00000000" w:rsidR="00000000" w:rsidRPr="00000000">
        <w:rPr>
          <w:rtl w:val="0"/>
        </w:rPr>
      </w:r>
    </w:p>
    <w:p w:rsidR="00000000" w:rsidDel="00000000" w:rsidP="00000000" w:rsidRDefault="00000000" w:rsidRPr="00000000" w14:paraId="00000034">
      <w:pPr>
        <w:pStyle w:val="Heading1"/>
        <w:pageBreakBefore w:val="0"/>
        <w:widowControl w:val="0"/>
        <w:rPr>
          <w:rFonts w:ascii="PT Mono" w:cs="PT Mono" w:eastAsia="PT Mono" w:hAnsi="PT Mono"/>
          <w:color w:val="cb9f32"/>
        </w:rPr>
      </w:pPr>
      <w:bookmarkStart w:colFirst="0" w:colLast="0" w:name="_n3g9mc45pih1" w:id="24"/>
      <w:bookmarkEnd w:id="24"/>
      <w:r w:rsidDel="00000000" w:rsidR="00000000" w:rsidRPr="00000000">
        <w:rPr>
          <w:rFonts w:ascii="Source Code Pro" w:cs="Source Code Pro" w:eastAsia="Source Code Pro" w:hAnsi="Source Code Pro"/>
          <w:b w:val="1"/>
          <w:color w:val="cb9f32"/>
          <w:sz w:val="22"/>
          <w:szCs w:val="22"/>
          <w:rtl w:val="0"/>
        </w:rPr>
        <w:t xml:space="preserve">Reviews</w:t>
      </w:r>
      <w:r w:rsidDel="00000000" w:rsidR="00000000" w:rsidRPr="00000000">
        <w:rPr>
          <w:rtl w:val="0"/>
        </w:rPr>
      </w:r>
    </w:p>
    <w:p w:rsidR="00000000" w:rsidDel="00000000" w:rsidP="00000000" w:rsidRDefault="00000000" w:rsidRPr="00000000" w14:paraId="00000035">
      <w:pPr>
        <w:pageBreakBefore w:val="0"/>
        <w:ind w:firstLine="0"/>
        <w:rPr>
          <w:rFonts w:ascii="PT Mono" w:cs="PT Mono" w:eastAsia="PT Mono" w:hAnsi="PT Mono"/>
          <w:color w:val="434343"/>
        </w:rPr>
      </w:pPr>
      <w:hyperlink r:id="rId13">
        <w:r w:rsidDel="00000000" w:rsidR="00000000" w:rsidRPr="00000000">
          <w:rPr>
            <w:rFonts w:ascii="PT Mono" w:cs="PT Mono" w:eastAsia="PT Mono" w:hAnsi="PT Mono"/>
            <w:color w:val="434343"/>
            <w:rtl w:val="0"/>
          </w:rPr>
          <w:t xml:space="preserve">Review of Tristan Alonge, </w:t>
        </w:r>
      </w:hyperlink>
      <w:hyperlink r:id="rId14">
        <w:r w:rsidDel="00000000" w:rsidR="00000000" w:rsidRPr="00000000">
          <w:rPr>
            <w:rFonts w:ascii="PT Mono" w:cs="PT Mono" w:eastAsia="PT Mono" w:hAnsi="PT Mono"/>
            <w:i w:val="1"/>
            <w:color w:val="434343"/>
            <w:rtl w:val="0"/>
          </w:rPr>
          <w:t xml:space="preserve">Racine et Euripide: La révolution trahie</w:t>
        </w:r>
      </w:hyperlink>
      <w:hyperlink r:id="rId15">
        <w:r w:rsidDel="00000000" w:rsidR="00000000" w:rsidRPr="00000000">
          <w:rPr>
            <w:rFonts w:ascii="PT Mono" w:cs="PT Mono" w:eastAsia="PT Mono" w:hAnsi="PT Mono"/>
            <w:color w:val="434343"/>
            <w:rtl w:val="0"/>
          </w:rPr>
          <w:t xml:space="preserve">” in</w:t>
        </w:r>
      </w:hyperlink>
      <w:hyperlink r:id="rId16">
        <w:r w:rsidDel="00000000" w:rsidR="00000000" w:rsidRPr="00000000">
          <w:rPr>
            <w:rFonts w:ascii="PT Mono" w:cs="PT Mono" w:eastAsia="PT Mono" w:hAnsi="PT Mono"/>
            <w:i w:val="1"/>
            <w:color w:val="434343"/>
            <w:rtl w:val="0"/>
          </w:rPr>
          <w:t xml:space="preserve"> French   </w:t>
        </w:r>
      </w:hyperlink>
      <w:hyperlink r:id="rId17">
        <w:r w:rsidDel="00000000" w:rsidR="00000000" w:rsidRPr="00000000">
          <w:rPr>
            <w:color w:val="434343"/>
            <w:rtl w:val="0"/>
          </w:rPr>
          <w:t xml:space="preserve">  </w:t>
        </w:r>
      </w:hyperlink>
      <w:hyperlink r:id="rId18">
        <w:r w:rsidDel="00000000" w:rsidR="00000000" w:rsidRPr="00000000">
          <w:rPr>
            <w:rFonts w:ascii="PT Mono" w:cs="PT Mono" w:eastAsia="PT Mono" w:hAnsi="PT Mono"/>
            <w:i w:val="1"/>
            <w:color w:val="434343"/>
            <w:rtl w:val="0"/>
          </w:rPr>
          <w:t xml:space="preserve">Studies</w:t>
        </w:r>
      </w:hyperlink>
      <w:hyperlink r:id="rId19">
        <w:r w:rsidDel="00000000" w:rsidR="00000000" w:rsidRPr="00000000">
          <w:rPr>
            <w:rFonts w:ascii="PT Mono" w:cs="PT Mono" w:eastAsia="PT Mono" w:hAnsi="PT Mono"/>
            <w:color w:val="434343"/>
            <w:rtl w:val="0"/>
          </w:rPr>
          <w:t xml:space="preserve"> 72.4 (2018): 598-99.</w:t>
        </w:r>
      </w:hyperlink>
      <w:r w:rsidDel="00000000" w:rsidR="00000000" w:rsidRPr="00000000">
        <w:rPr>
          <w:rFonts w:ascii="PT Mono" w:cs="PT Mono" w:eastAsia="PT Mono" w:hAnsi="PT Mono"/>
          <w:color w:val="434343"/>
          <w:rtl w:val="0"/>
        </w:rPr>
        <w:t xml:space="preserve"> </w:t>
      </w:r>
    </w:p>
    <w:p w:rsidR="00000000" w:rsidDel="00000000" w:rsidP="00000000" w:rsidRDefault="00000000" w:rsidRPr="00000000" w14:paraId="00000036">
      <w:pPr>
        <w:pageBreakBefore w:val="0"/>
        <w:ind w:firstLine="0"/>
        <w:rPr>
          <w:b w:val="1"/>
          <w:color w:val="434343"/>
          <w:sz w:val="22"/>
          <w:szCs w:val="22"/>
        </w:rPr>
      </w:pPr>
      <w:hyperlink r:id="rId20">
        <w:r w:rsidDel="00000000" w:rsidR="00000000" w:rsidRPr="00000000">
          <w:rPr>
            <w:rFonts w:ascii="PT Mono" w:cs="PT Mono" w:eastAsia="PT Mono" w:hAnsi="PT Mono"/>
            <w:color w:val="434343"/>
            <w:rtl w:val="0"/>
          </w:rPr>
          <w:t xml:space="preserve">Review of </w:t>
        </w:r>
      </w:hyperlink>
      <w:hyperlink r:id="rId21">
        <w:r w:rsidDel="00000000" w:rsidR="00000000" w:rsidRPr="00000000">
          <w:rPr>
            <w:rFonts w:ascii="PT Mono" w:cs="PT Mono" w:eastAsia="PT Mono" w:hAnsi="PT Mono"/>
            <w:i w:val="1"/>
            <w:color w:val="434343"/>
            <w:rtl w:val="0"/>
          </w:rPr>
          <w:t xml:space="preserve">Brill’s Companion to the Reception of Senecan Tragedy</w:t>
        </w:r>
      </w:hyperlink>
      <w:hyperlink r:id="rId22">
        <w:r w:rsidDel="00000000" w:rsidR="00000000" w:rsidRPr="00000000">
          <w:rPr>
            <w:rFonts w:ascii="PT Mono" w:cs="PT Mono" w:eastAsia="PT Mono" w:hAnsi="PT Mono"/>
            <w:color w:val="434343"/>
            <w:rtl w:val="0"/>
          </w:rPr>
          <w:t xml:space="preserve">, Ed. Eric Dodson-Robinson, in </w:t>
        </w:r>
      </w:hyperlink>
      <w:hyperlink r:id="rId23">
        <w:r w:rsidDel="00000000" w:rsidR="00000000" w:rsidRPr="00000000">
          <w:rPr>
            <w:rFonts w:ascii="PT Mono" w:cs="PT Mono" w:eastAsia="PT Mono" w:hAnsi="PT Mono"/>
            <w:i w:val="1"/>
            <w:color w:val="434343"/>
            <w:rtl w:val="0"/>
          </w:rPr>
          <w:t xml:space="preserve">Religious Studies Review</w:t>
        </w:r>
      </w:hyperlink>
      <w:hyperlink r:id="rId24">
        <w:r w:rsidDel="00000000" w:rsidR="00000000" w:rsidRPr="00000000">
          <w:rPr>
            <w:rFonts w:ascii="PT Mono" w:cs="PT Mono" w:eastAsia="PT Mono" w:hAnsi="PT Mono"/>
            <w:color w:val="434343"/>
            <w:rtl w:val="0"/>
          </w:rPr>
          <w:t xml:space="preserve"> 42.3 (2016): 206.</w:t>
        </w:r>
      </w:hyperlink>
      <w:r w:rsidDel="00000000" w:rsidR="00000000" w:rsidRPr="00000000">
        <w:rPr>
          <w:rtl w:val="0"/>
        </w:rPr>
      </w:r>
    </w:p>
    <w:p w:rsidR="00000000" w:rsidDel="00000000" w:rsidP="00000000" w:rsidRDefault="00000000" w:rsidRPr="00000000" w14:paraId="00000037">
      <w:pPr>
        <w:ind w:firstLine="0"/>
        <w:rPr>
          <w:b w:val="1"/>
          <w:color w:val="434343"/>
          <w:sz w:val="22"/>
          <w:szCs w:val="22"/>
        </w:rPr>
      </w:pPr>
      <w:hyperlink r:id="rId25">
        <w:r w:rsidDel="00000000" w:rsidR="00000000" w:rsidRPr="00000000">
          <w:rPr>
            <w:rFonts w:ascii="PT Mono" w:cs="PT Mono" w:eastAsia="PT Mono" w:hAnsi="PT Mono"/>
            <w:color w:val="434343"/>
            <w:rtl w:val="0"/>
          </w:rPr>
          <w:t xml:space="preserve">Review of Susanna Phillippo, </w:t>
        </w:r>
      </w:hyperlink>
      <w:hyperlink r:id="rId26">
        <w:r w:rsidDel="00000000" w:rsidR="00000000" w:rsidRPr="00000000">
          <w:rPr>
            <w:rFonts w:ascii="PT Mono" w:cs="PT Mono" w:eastAsia="PT Mono" w:hAnsi="PT Mono"/>
            <w:i w:val="1"/>
            <w:color w:val="434343"/>
            <w:rtl w:val="0"/>
          </w:rPr>
          <w:t xml:space="preserve">Hellenic Whispers: Modes of Greek Literary Influence in Seventeenth-Century French Drama</w:t>
        </w:r>
      </w:hyperlink>
      <w:hyperlink r:id="rId27">
        <w:r w:rsidDel="00000000" w:rsidR="00000000" w:rsidRPr="00000000">
          <w:rPr>
            <w:rFonts w:ascii="PT Mono" w:cs="PT Mono" w:eastAsia="PT Mono" w:hAnsi="PT Mono"/>
            <w:color w:val="434343"/>
            <w:rtl w:val="0"/>
          </w:rPr>
          <w:t xml:space="preserve">, in </w:t>
        </w:r>
      </w:hyperlink>
      <w:hyperlink r:id="rId28">
        <w:r w:rsidDel="00000000" w:rsidR="00000000" w:rsidRPr="00000000">
          <w:rPr>
            <w:rFonts w:ascii="PT Mono" w:cs="PT Mono" w:eastAsia="PT Mono" w:hAnsi="PT Mono"/>
            <w:i w:val="1"/>
            <w:color w:val="434343"/>
            <w:rtl w:val="0"/>
          </w:rPr>
          <w:t xml:space="preserve">Religious Studies Review</w:t>
        </w:r>
      </w:hyperlink>
      <w:hyperlink r:id="rId29">
        <w:r w:rsidDel="00000000" w:rsidR="00000000" w:rsidRPr="00000000">
          <w:rPr>
            <w:rFonts w:ascii="PT Mono" w:cs="PT Mono" w:eastAsia="PT Mono" w:hAnsi="PT Mono"/>
            <w:color w:val="434343"/>
            <w:rtl w:val="0"/>
          </w:rPr>
          <w:t xml:space="preserve"> 42.2 (2016): 105.</w:t>
        </w:r>
      </w:hyperlink>
      <w:r w:rsidDel="00000000" w:rsidR="00000000" w:rsidRPr="00000000">
        <w:rPr>
          <w:rtl w:val="0"/>
        </w:rPr>
      </w:r>
    </w:p>
    <w:p w:rsidR="00000000" w:rsidDel="00000000" w:rsidP="00000000" w:rsidRDefault="00000000" w:rsidRPr="00000000" w14:paraId="00000038">
      <w:pPr>
        <w:pStyle w:val="Heading1"/>
        <w:pageBreakBefore w:val="0"/>
        <w:widowControl w:val="0"/>
        <w:rPr>
          <w:rFonts w:ascii="PT Mono" w:cs="PT Mono" w:eastAsia="PT Mono" w:hAnsi="PT Mono"/>
          <w:color w:val="cb9f32"/>
        </w:rPr>
      </w:pPr>
      <w:bookmarkStart w:colFirst="0" w:colLast="0" w:name="_tdy3p6w9tnl2" w:id="25"/>
      <w:bookmarkEnd w:id="25"/>
      <w:r w:rsidDel="00000000" w:rsidR="00000000" w:rsidRPr="00000000">
        <w:rPr>
          <w:rFonts w:ascii="Source Code Pro" w:cs="Source Code Pro" w:eastAsia="Source Code Pro" w:hAnsi="Source Code Pro"/>
          <w:b w:val="1"/>
          <w:color w:val="cb9f32"/>
          <w:sz w:val="22"/>
          <w:szCs w:val="22"/>
          <w:rtl w:val="0"/>
        </w:rPr>
        <w:t xml:space="preserve">Literary Translations and Public Scholarship</w:t>
      </w:r>
      <w:r w:rsidDel="00000000" w:rsidR="00000000" w:rsidRPr="00000000">
        <w:rPr>
          <w:rtl w:val="0"/>
        </w:rPr>
      </w:r>
    </w:p>
    <w:p w:rsidR="00000000" w:rsidDel="00000000" w:rsidP="00000000" w:rsidRDefault="00000000" w:rsidRPr="00000000" w14:paraId="00000039">
      <w:pPr>
        <w:pageBreakBefore w:val="0"/>
        <w:spacing w:after="0" w:before="0" w:line="288" w:lineRule="auto"/>
        <w:ind w:firstLine="0"/>
        <w:rPr>
          <w:rFonts w:ascii="PT Mono" w:cs="PT Mono" w:eastAsia="PT Mono" w:hAnsi="PT Mono"/>
          <w:sz w:val="4"/>
          <w:szCs w:val="4"/>
        </w:rPr>
      </w:pPr>
      <w:r w:rsidDel="00000000" w:rsidR="00000000" w:rsidRPr="00000000">
        <w:rPr>
          <w:rtl w:val="0"/>
        </w:rPr>
      </w:r>
    </w:p>
    <w:p w:rsidR="00000000" w:rsidDel="00000000" w:rsidP="00000000" w:rsidRDefault="00000000" w:rsidRPr="00000000" w14:paraId="0000003A">
      <w:pPr>
        <w:spacing w:before="0" w:lineRule="auto"/>
        <w:ind w:firstLine="0"/>
        <w:rPr>
          <w:rFonts w:ascii="PT Mono" w:cs="PT Mono" w:eastAsia="PT Mono" w:hAnsi="PT Mono"/>
          <w:sz w:val="4"/>
          <w:szCs w:val="4"/>
        </w:rPr>
      </w:pPr>
      <w:r w:rsidDel="00000000" w:rsidR="00000000" w:rsidRPr="00000000">
        <w:rPr>
          <w:rtl w:val="0"/>
        </w:rPr>
      </w:r>
    </w:p>
    <w:p w:rsidR="00000000" w:rsidDel="00000000" w:rsidP="00000000" w:rsidRDefault="00000000" w:rsidRPr="00000000" w14:paraId="0000003B">
      <w:pPr>
        <w:spacing w:before="0" w:lineRule="auto"/>
        <w:ind w:firstLine="0"/>
        <w:rPr>
          <w:rFonts w:ascii="PT Mono" w:cs="PT Mono" w:eastAsia="PT Mono" w:hAnsi="PT Mono"/>
          <w:i w:val="1"/>
          <w:color w:val="424242"/>
        </w:rPr>
      </w:pPr>
      <w:hyperlink r:id="rId30">
        <w:r w:rsidDel="00000000" w:rsidR="00000000" w:rsidRPr="00000000">
          <w:rPr>
            <w:rFonts w:ascii="PT Mono" w:cs="PT Mono" w:eastAsia="PT Mono" w:hAnsi="PT Mono"/>
            <w:color w:val="424242"/>
            <w:u w:val="single"/>
            <w:rtl w:val="0"/>
          </w:rPr>
          <w:t xml:space="preserve">Fear of a Black Cleopatra</w:t>
        </w:r>
      </w:hyperlink>
      <w:r w:rsidDel="00000000" w:rsidR="00000000" w:rsidRPr="00000000">
        <w:rPr>
          <w:rFonts w:ascii="PT Mono" w:cs="PT Mono" w:eastAsia="PT Mono" w:hAnsi="PT Mono"/>
          <w:color w:val="424242"/>
          <w:rtl w:val="0"/>
        </w:rPr>
        <w:t xml:space="preserve"> in </w:t>
      </w:r>
      <w:r w:rsidDel="00000000" w:rsidR="00000000" w:rsidRPr="00000000">
        <w:rPr>
          <w:rFonts w:ascii="PT Mono" w:cs="PT Mono" w:eastAsia="PT Mono" w:hAnsi="PT Mono"/>
          <w:i w:val="1"/>
          <w:color w:val="424242"/>
          <w:rtl w:val="0"/>
        </w:rPr>
        <w:t xml:space="preserve">The New York Times</w:t>
      </w:r>
      <w:r w:rsidDel="00000000" w:rsidR="00000000" w:rsidRPr="00000000">
        <w:rPr>
          <w:rFonts w:ascii="PT Mono" w:cs="PT Mono" w:eastAsia="PT Mono" w:hAnsi="PT Mono"/>
          <w:color w:val="424242"/>
          <w:rtl w:val="0"/>
        </w:rPr>
        <w:t xml:space="preserve"> (May 2023)</w:t>
      </w:r>
      <w:r w:rsidDel="00000000" w:rsidR="00000000" w:rsidRPr="00000000">
        <w:rPr>
          <w:rFonts w:ascii="PT Mono" w:cs="PT Mono" w:eastAsia="PT Mono" w:hAnsi="PT Mono"/>
          <w:i w:val="1"/>
          <w:color w:val="424242"/>
          <w:rtl w:val="0"/>
        </w:rPr>
        <w:t xml:space="preserve">    </w:t>
      </w:r>
    </w:p>
    <w:p w:rsidR="00000000" w:rsidDel="00000000" w:rsidP="00000000" w:rsidRDefault="00000000" w:rsidRPr="00000000" w14:paraId="0000003C">
      <w:pPr>
        <w:pageBreakBefore w:val="0"/>
        <w:spacing w:after="0" w:before="0" w:line="288" w:lineRule="auto"/>
        <w:ind w:firstLine="0"/>
        <w:rPr>
          <w:rFonts w:ascii="PT Mono" w:cs="PT Mono" w:eastAsia="PT Mono" w:hAnsi="PT Mono"/>
          <w:color w:val="424242"/>
          <w:sz w:val="16"/>
          <w:szCs w:val="16"/>
        </w:rPr>
      </w:pPr>
      <w:r w:rsidDel="00000000" w:rsidR="00000000" w:rsidRPr="00000000">
        <w:rPr>
          <w:rtl w:val="0"/>
        </w:rPr>
      </w:r>
    </w:p>
    <w:p w:rsidR="00000000" w:rsidDel="00000000" w:rsidP="00000000" w:rsidRDefault="00000000" w:rsidRPr="00000000" w14:paraId="0000003D">
      <w:pPr>
        <w:pageBreakBefore w:val="0"/>
        <w:spacing w:after="0" w:before="0" w:line="288" w:lineRule="auto"/>
        <w:ind w:firstLine="0"/>
        <w:rPr>
          <w:rFonts w:ascii="PT Mono" w:cs="PT Mono" w:eastAsia="PT Mono" w:hAnsi="PT Mono"/>
          <w:b w:val="1"/>
          <w:color w:val="424242"/>
        </w:rPr>
      </w:pPr>
      <w:hyperlink r:id="rId31">
        <w:r w:rsidDel="00000000" w:rsidR="00000000" w:rsidRPr="00000000">
          <w:rPr>
            <w:rFonts w:ascii="PT Mono" w:cs="PT Mono" w:eastAsia="PT Mono" w:hAnsi="PT Mono"/>
            <w:color w:val="424242"/>
            <w:u w:val="single"/>
            <w:rtl w:val="0"/>
          </w:rPr>
          <w:t xml:space="preserve">“Anyte’s Animal Epigrams”</w:t>
        </w:r>
      </w:hyperlink>
      <w:r w:rsidDel="00000000" w:rsidR="00000000" w:rsidRPr="00000000">
        <w:rPr>
          <w:rFonts w:ascii="PT Mono" w:cs="PT Mono" w:eastAsia="PT Mono" w:hAnsi="PT Mono"/>
          <w:b w:val="1"/>
          <w:color w:val="424242"/>
          <w:rtl w:val="0"/>
        </w:rPr>
        <w:t xml:space="preserve"> in</w:t>
      </w:r>
      <w:r w:rsidDel="00000000" w:rsidR="00000000" w:rsidRPr="00000000">
        <w:rPr>
          <w:rFonts w:ascii="PT Mono" w:cs="PT Mono" w:eastAsia="PT Mono" w:hAnsi="PT Mono"/>
          <w:b w:val="1"/>
          <w:i w:val="1"/>
          <w:color w:val="424242"/>
          <w:rtl w:val="0"/>
        </w:rPr>
        <w:t xml:space="preserve"> </w:t>
      </w:r>
      <w:r w:rsidDel="00000000" w:rsidR="00000000" w:rsidRPr="00000000">
        <w:rPr>
          <w:rFonts w:ascii="PT Mono" w:cs="PT Mono" w:eastAsia="PT Mono" w:hAnsi="PT Mono"/>
          <w:b w:val="1"/>
          <w:i w:val="1"/>
          <w:color w:val="424242"/>
          <w:rtl w:val="0"/>
        </w:rPr>
        <w:t xml:space="preserve">Ancient Exchanges: Journal of Literary Translations </w:t>
      </w:r>
      <w:r w:rsidDel="00000000" w:rsidR="00000000" w:rsidRPr="00000000">
        <w:rPr>
          <w:rFonts w:ascii="PT Mono" w:cs="PT Mono" w:eastAsia="PT Mono" w:hAnsi="PT Mono"/>
          <w:b w:val="1"/>
          <w:color w:val="424242"/>
          <w:rtl w:val="0"/>
        </w:rPr>
        <w:t xml:space="preserve">(October 2020).</w:t>
      </w:r>
    </w:p>
    <w:p w:rsidR="00000000" w:rsidDel="00000000" w:rsidP="00000000" w:rsidRDefault="00000000" w:rsidRPr="00000000" w14:paraId="0000003E">
      <w:pPr>
        <w:pageBreakBefore w:val="0"/>
        <w:spacing w:after="0" w:before="0" w:line="288" w:lineRule="auto"/>
        <w:ind w:firstLine="0"/>
        <w:rPr>
          <w:rFonts w:ascii="PT Mono" w:cs="PT Mono" w:eastAsia="PT Mono" w:hAnsi="PT Mono"/>
          <w:b w:val="1"/>
          <w:color w:val="424242"/>
          <w:sz w:val="16"/>
          <w:szCs w:val="16"/>
        </w:rPr>
      </w:pPr>
      <w:r w:rsidDel="00000000" w:rsidR="00000000" w:rsidRPr="00000000">
        <w:rPr>
          <w:rtl w:val="0"/>
        </w:rPr>
      </w:r>
    </w:p>
    <w:p w:rsidR="00000000" w:rsidDel="00000000" w:rsidP="00000000" w:rsidRDefault="00000000" w:rsidRPr="00000000" w14:paraId="0000003F">
      <w:pPr>
        <w:pageBreakBefore w:val="0"/>
        <w:spacing w:after="0" w:before="0" w:line="288" w:lineRule="auto"/>
        <w:ind w:firstLine="0"/>
        <w:rPr>
          <w:rFonts w:ascii="PT Mono" w:cs="PT Mono" w:eastAsia="PT Mono" w:hAnsi="PT Mono"/>
          <w:b w:val="1"/>
          <w:color w:val="424242"/>
          <w:sz w:val="4"/>
          <w:szCs w:val="4"/>
        </w:rPr>
      </w:pPr>
      <w:r w:rsidDel="00000000" w:rsidR="00000000" w:rsidRPr="00000000">
        <w:rPr>
          <w:rtl w:val="0"/>
        </w:rPr>
      </w:r>
    </w:p>
    <w:p w:rsidR="00000000" w:rsidDel="00000000" w:rsidP="00000000" w:rsidRDefault="00000000" w:rsidRPr="00000000" w14:paraId="00000040">
      <w:pPr>
        <w:pageBreakBefore w:val="0"/>
        <w:spacing w:after="0" w:before="0" w:line="288" w:lineRule="auto"/>
        <w:ind w:firstLine="0"/>
        <w:rPr>
          <w:rFonts w:ascii="PT Mono" w:cs="PT Mono" w:eastAsia="PT Mono" w:hAnsi="PT Mono"/>
          <w:i w:val="1"/>
          <w:color w:val="434343"/>
          <w:u w:val="single"/>
        </w:rPr>
      </w:pPr>
      <w:hyperlink r:id="rId32">
        <w:r w:rsidDel="00000000" w:rsidR="00000000" w:rsidRPr="00000000">
          <w:rPr>
            <w:rFonts w:ascii="PT Mono" w:cs="PT Mono" w:eastAsia="PT Mono" w:hAnsi="PT Mono"/>
            <w:i w:val="1"/>
            <w:color w:val="424242"/>
            <w:u w:val="single"/>
            <w:rtl w:val="0"/>
          </w:rPr>
          <w:t xml:space="preserve">Rome and Beyond: A Digital Latin Textbook </w:t>
        </w:r>
      </w:hyperlink>
      <w:r w:rsidDel="00000000" w:rsidR="00000000" w:rsidRPr="00000000">
        <w:rPr>
          <w:rFonts w:ascii="PT Mono" w:cs="PT Mono" w:eastAsia="PT Mono" w:hAnsi="PT Mono"/>
          <w:color w:val="424242"/>
          <w:u w:val="single"/>
          <w:rtl w:val="0"/>
        </w:rPr>
        <w:t xml:space="preserve">(2021) </w:t>
      </w:r>
      <w:r w:rsidDel="00000000" w:rsidR="00000000" w:rsidRPr="00000000">
        <w:rPr>
          <w:rFonts w:ascii="PT Mono" w:cs="PT Mono" w:eastAsia="PT Mono" w:hAnsi="PT Mono"/>
          <w:color w:val="434343"/>
          <w:u w:val="single"/>
          <w:rtl w:val="0"/>
        </w:rPr>
        <w:t xml:space="preserve">  </w:t>
      </w:r>
      <w:r w:rsidDel="00000000" w:rsidR="00000000" w:rsidRPr="00000000">
        <w:rPr>
          <w:rFonts w:ascii="PT Mono" w:cs="PT Mono" w:eastAsia="PT Mono" w:hAnsi="PT Mono"/>
          <w:i w:val="1"/>
          <w:color w:val="434343"/>
          <w:u w:val="single"/>
          <w:rtl w:val="0"/>
        </w:rPr>
        <w:t xml:space="preserve">    </w:t>
      </w:r>
    </w:p>
    <w:p w:rsidR="00000000" w:rsidDel="00000000" w:rsidP="00000000" w:rsidRDefault="00000000" w:rsidRPr="00000000" w14:paraId="00000041">
      <w:pPr>
        <w:pageBreakBefore w:val="0"/>
        <w:spacing w:after="0" w:before="0" w:line="288" w:lineRule="auto"/>
        <w:ind w:firstLine="0"/>
        <w:rPr>
          <w:rFonts w:ascii="PT Mono" w:cs="PT Mono" w:eastAsia="PT Mono" w:hAnsi="PT Mono"/>
          <w:sz w:val="10"/>
          <w:szCs w:val="10"/>
        </w:rPr>
      </w:pPr>
      <w:r w:rsidDel="00000000" w:rsidR="00000000" w:rsidRPr="00000000">
        <w:rPr>
          <w:rtl w:val="0"/>
        </w:rPr>
      </w:r>
    </w:p>
    <w:p w:rsidR="00000000" w:rsidDel="00000000" w:rsidP="00000000" w:rsidRDefault="00000000" w:rsidRPr="00000000" w14:paraId="00000042">
      <w:pPr>
        <w:pageBreakBefore w:val="0"/>
        <w:spacing w:after="0" w:before="0" w:line="288" w:lineRule="auto"/>
        <w:ind w:firstLine="0"/>
        <w:rPr>
          <w:rFonts w:ascii="PT Mono" w:cs="PT Mono" w:eastAsia="PT Mono" w:hAnsi="PT Mono"/>
          <w:sz w:val="16"/>
          <w:szCs w:val="16"/>
        </w:rPr>
      </w:pPr>
      <w:r w:rsidDel="00000000" w:rsidR="00000000" w:rsidRPr="00000000">
        <w:rPr>
          <w:rFonts w:ascii="PT Mono" w:cs="PT Mono" w:eastAsia="PT Mono" w:hAnsi="PT Mono"/>
          <w:sz w:val="16"/>
          <w:szCs w:val="16"/>
          <w:rtl w:val="0"/>
        </w:rPr>
        <w:t xml:space="preserve">In collaboration with classicists from neighboring institutions, I have developed digital and open access beginning and intermediate Latin curricula that highlight Roman Africa and issues of diversity in the ancient world. </w:t>
      </w:r>
    </w:p>
    <w:p w:rsidR="00000000" w:rsidDel="00000000" w:rsidP="00000000" w:rsidRDefault="00000000" w:rsidRPr="00000000" w14:paraId="00000043">
      <w:pPr>
        <w:pStyle w:val="Heading1"/>
        <w:widowControl w:val="0"/>
        <w:rPr>
          <w:rFonts w:ascii="Source Code Pro" w:cs="Source Code Pro" w:eastAsia="Source Code Pro" w:hAnsi="Source Code Pro"/>
          <w:b w:val="1"/>
          <w:color w:val="cb9f32"/>
          <w:sz w:val="22"/>
          <w:szCs w:val="22"/>
        </w:rPr>
      </w:pPr>
      <w:bookmarkStart w:colFirst="0" w:colLast="0" w:name="_7rl756a4j89" w:id="26"/>
      <w:bookmarkEnd w:id="26"/>
      <w:r w:rsidDel="00000000" w:rsidR="00000000" w:rsidRPr="00000000">
        <w:rPr>
          <w:rFonts w:ascii="Source Code Pro" w:cs="Source Code Pro" w:eastAsia="Source Code Pro" w:hAnsi="Source Code Pro"/>
          <w:b w:val="1"/>
          <w:color w:val="cb9f32"/>
          <w:sz w:val="22"/>
          <w:szCs w:val="22"/>
          <w:rtl w:val="0"/>
        </w:rPr>
        <w:t xml:space="preserve">Organized Panels </w:t>
      </w:r>
    </w:p>
    <w:p w:rsidR="00000000" w:rsidDel="00000000" w:rsidP="00000000" w:rsidRDefault="00000000" w:rsidRPr="00000000" w14:paraId="00000044">
      <w:pPr>
        <w:spacing w:before="200" w:line="288" w:lineRule="auto"/>
        <w:ind w:left="0" w:firstLine="0"/>
        <w:rPr>
          <w:rFonts w:ascii="PT Mono" w:cs="PT Mono" w:eastAsia="PT Mono" w:hAnsi="PT Mono"/>
          <w:color w:val="434343"/>
        </w:rPr>
      </w:pPr>
      <w:r w:rsidDel="00000000" w:rsidR="00000000" w:rsidRPr="00000000">
        <w:rPr>
          <w:rFonts w:ascii="PT Mono" w:cs="PT Mono" w:eastAsia="PT Mono" w:hAnsi="PT Mono"/>
          <w:color w:val="434343"/>
          <w:rtl w:val="0"/>
        </w:rPr>
        <w:t xml:space="preserve">Feminist Epistemologies for Greece and Rome, Classical Association of the Middle West and South, Provo 2023, Panel Co-organizer with E. Gwendolyn Nally.</w:t>
      </w:r>
    </w:p>
    <w:p w:rsidR="00000000" w:rsidDel="00000000" w:rsidP="00000000" w:rsidRDefault="00000000" w:rsidRPr="00000000" w14:paraId="00000045">
      <w:pPr>
        <w:spacing w:before="200" w:line="288" w:lineRule="auto"/>
        <w:ind w:left="0" w:firstLine="0"/>
        <w:rPr>
          <w:rFonts w:ascii="PT Mono" w:cs="PT Mono" w:eastAsia="PT Mono" w:hAnsi="PT Mono"/>
          <w:color w:val="434343"/>
        </w:rPr>
      </w:pPr>
      <w:r w:rsidDel="00000000" w:rsidR="00000000" w:rsidRPr="00000000">
        <w:rPr>
          <w:rFonts w:ascii="PT Mono" w:cs="PT Mono" w:eastAsia="PT Mono" w:hAnsi="PT Mono"/>
          <w:sz w:val="16"/>
          <w:szCs w:val="16"/>
          <w:rtl w:val="0"/>
        </w:rPr>
        <w:t xml:space="preserve">This panel employs feminist epistemological frameworks to analyze how concepts like knowledge, belief, rationality, objectivity, testimony, and evidence were constructed in Greece and Rome. </w:t>
      </w:r>
      <w:r w:rsidDel="00000000" w:rsidR="00000000" w:rsidRPr="00000000">
        <w:rPr>
          <w:rtl w:val="0"/>
        </w:rPr>
      </w:r>
    </w:p>
    <w:p w:rsidR="00000000" w:rsidDel="00000000" w:rsidP="00000000" w:rsidRDefault="00000000" w:rsidRPr="00000000" w14:paraId="00000046">
      <w:pPr>
        <w:spacing w:before="200" w:line="288" w:lineRule="auto"/>
        <w:ind w:left="0" w:firstLine="0"/>
        <w:rPr>
          <w:rFonts w:ascii="PT Mono" w:cs="PT Mono" w:eastAsia="PT Mono" w:hAnsi="PT Mono"/>
          <w:color w:val="434343"/>
        </w:rPr>
      </w:pPr>
      <w:r w:rsidDel="00000000" w:rsidR="00000000" w:rsidRPr="00000000">
        <w:rPr>
          <w:rFonts w:ascii="PT Mono" w:cs="PT Mono" w:eastAsia="PT Mono" w:hAnsi="PT Mono"/>
          <w:color w:val="434343"/>
          <w:rtl w:val="0"/>
        </w:rPr>
        <w:t xml:space="preserve">Engaging Greek Antiquity in Early Modern French Drama, Celtic Conference in Classics, Lyon 2022, Panel Co-organizer with Susanna Phillippo.</w:t>
      </w:r>
    </w:p>
    <w:p w:rsidR="00000000" w:rsidDel="00000000" w:rsidP="00000000" w:rsidRDefault="00000000" w:rsidRPr="00000000" w14:paraId="00000047">
      <w:pPr>
        <w:spacing w:before="200" w:line="288" w:lineRule="auto"/>
        <w:ind w:left="0" w:firstLine="0"/>
        <w:rPr>
          <w:rFonts w:ascii="PT Mono" w:cs="PT Mono" w:eastAsia="PT Mono" w:hAnsi="PT Mono"/>
          <w:sz w:val="16"/>
          <w:szCs w:val="16"/>
        </w:rPr>
      </w:pPr>
      <w:r w:rsidDel="00000000" w:rsidR="00000000" w:rsidRPr="00000000">
        <w:rPr>
          <w:rFonts w:ascii="PT Mono" w:cs="PT Mono" w:eastAsia="PT Mono" w:hAnsi="PT Mono"/>
          <w:sz w:val="16"/>
          <w:szCs w:val="16"/>
          <w:rtl w:val="0"/>
        </w:rPr>
        <w:t xml:space="preserve">This panel brings together scholars from France, England, Italy, and the United States to explores the reception of ancient Greece in early modern drama as a productive site for new insights, particularly in the adoption of recent theoretical frameworks that encourage cross-cultural, cross-temporal approaches and a more global perspective on classical reception studies.</w:t>
      </w:r>
    </w:p>
    <w:p w:rsidR="00000000" w:rsidDel="00000000" w:rsidP="00000000" w:rsidRDefault="00000000" w:rsidRPr="00000000" w14:paraId="00000048">
      <w:pPr>
        <w:spacing w:before="200" w:line="288" w:lineRule="auto"/>
        <w:ind w:left="0" w:firstLine="0"/>
        <w:rPr>
          <w:rFonts w:ascii="PT Mono" w:cs="PT Mono" w:eastAsia="PT Mono" w:hAnsi="PT Mono"/>
          <w:color w:val="434343"/>
        </w:rPr>
      </w:pPr>
      <w:r w:rsidDel="00000000" w:rsidR="00000000" w:rsidRPr="00000000">
        <w:rPr>
          <w:rFonts w:ascii="PT Mono" w:cs="PT Mono" w:eastAsia="PT Mono" w:hAnsi="PT Mono"/>
          <w:color w:val="434343"/>
          <w:rtl w:val="0"/>
        </w:rPr>
        <w:t xml:space="preserve">Gendered Animals, International Congress on Medieval Studies 2022, Panel Co-organizer with Jessica Hines.</w:t>
      </w:r>
    </w:p>
    <w:p w:rsidR="00000000" w:rsidDel="00000000" w:rsidP="00000000" w:rsidRDefault="00000000" w:rsidRPr="00000000" w14:paraId="00000049">
      <w:pPr>
        <w:spacing w:before="200" w:line="288" w:lineRule="auto"/>
        <w:ind w:left="0" w:firstLine="0"/>
        <w:rPr>
          <w:rFonts w:ascii="PT Mono" w:cs="PT Mono" w:eastAsia="PT Mono" w:hAnsi="PT Mono"/>
          <w:color w:val="434343"/>
        </w:rPr>
      </w:pPr>
      <w:r w:rsidDel="00000000" w:rsidR="00000000" w:rsidRPr="00000000">
        <w:rPr>
          <w:rFonts w:ascii="PT Mono" w:cs="PT Mono" w:eastAsia="PT Mono" w:hAnsi="PT Mono"/>
          <w:sz w:val="16"/>
          <w:szCs w:val="16"/>
          <w:rtl w:val="0"/>
        </w:rPr>
        <w:t xml:space="preserve">This panel builds on a central claim of ecofeminism that the oppression of women and animals benefit from being considered together and responds to recent analyses of animals in the theorization of violence and suffering. It also considers whether this intersection allows for new modes of understanding gender, power, and the nonhuman by revisiting early feminist critiques of the animalization of women in light of posthuman challenges to distinctions between animals and humans. The papers in the panel addressed Classical and Medieval Texts. </w:t>
      </w:r>
      <w:r w:rsidDel="00000000" w:rsidR="00000000" w:rsidRPr="00000000">
        <w:rPr>
          <w:rtl w:val="0"/>
        </w:rPr>
      </w:r>
    </w:p>
    <w:p w:rsidR="00000000" w:rsidDel="00000000" w:rsidP="00000000" w:rsidRDefault="00000000" w:rsidRPr="00000000" w14:paraId="0000004A">
      <w:pPr>
        <w:spacing w:before="200" w:line="288" w:lineRule="auto"/>
        <w:ind w:left="0" w:firstLine="0"/>
        <w:rPr>
          <w:rFonts w:ascii="PT Mono" w:cs="PT Mono" w:eastAsia="PT Mono" w:hAnsi="PT Mono"/>
          <w:color w:val="434343"/>
        </w:rPr>
      </w:pPr>
      <w:r w:rsidDel="00000000" w:rsidR="00000000" w:rsidRPr="00000000">
        <w:rPr>
          <w:rFonts w:ascii="PT Mono" w:cs="PT Mono" w:eastAsia="PT Mono" w:hAnsi="PT Mono"/>
          <w:color w:val="434343"/>
          <w:rtl w:val="0"/>
        </w:rPr>
        <w:t xml:space="preserve">Gendered Animals, Renaissance Society of America, Dublin 2022, Panel Co-organizer </w:t>
      </w:r>
      <w:r w:rsidDel="00000000" w:rsidR="00000000" w:rsidRPr="00000000">
        <w:rPr>
          <w:rFonts w:ascii="PT Mono" w:cs="PT Mono" w:eastAsia="PT Mono" w:hAnsi="PT Mono"/>
          <w:color w:val="434343"/>
          <w:rtl w:val="0"/>
        </w:rPr>
        <w:t xml:space="preserve">with Jessica Hines.</w:t>
      </w:r>
    </w:p>
    <w:p w:rsidR="00000000" w:rsidDel="00000000" w:rsidP="00000000" w:rsidRDefault="00000000" w:rsidRPr="00000000" w14:paraId="0000004B">
      <w:pPr>
        <w:spacing w:before="200" w:line="288" w:lineRule="auto"/>
        <w:ind w:left="0" w:firstLine="0"/>
        <w:rPr>
          <w:rFonts w:ascii="PT Mono" w:cs="PT Mono" w:eastAsia="PT Mono" w:hAnsi="PT Mono"/>
          <w:sz w:val="16"/>
          <w:szCs w:val="16"/>
        </w:rPr>
      </w:pPr>
      <w:r w:rsidDel="00000000" w:rsidR="00000000" w:rsidRPr="00000000">
        <w:rPr>
          <w:rFonts w:ascii="PT Mono" w:cs="PT Mono" w:eastAsia="PT Mono" w:hAnsi="PT Mono"/>
          <w:sz w:val="16"/>
          <w:szCs w:val="16"/>
          <w:rtl w:val="0"/>
        </w:rPr>
        <w:t xml:space="preserve">This panel builds on a central claim of ecofeminism that the oppression of women and animals benefit from being considered together and responds to recent analyses of animals in the theorization of violence and suffering. It also considers whether this intersection allows for new modes of understanding gender, power, and the nonhuman by revisiting early feminist critiques of the animalization of women in light of posthuman challenges to distinctions between animals and humans. The papers in the panel addressed Classical and Early Modern Texts. </w:t>
      </w:r>
      <w:r w:rsidDel="00000000" w:rsidR="00000000" w:rsidRPr="00000000">
        <w:rPr>
          <w:rtl w:val="0"/>
        </w:rPr>
      </w:r>
    </w:p>
    <w:p w:rsidR="00000000" w:rsidDel="00000000" w:rsidP="00000000" w:rsidRDefault="00000000" w:rsidRPr="00000000" w14:paraId="0000004C">
      <w:pPr>
        <w:spacing w:before="200" w:line="288" w:lineRule="auto"/>
        <w:ind w:left="0" w:firstLine="0"/>
        <w:rPr>
          <w:rFonts w:ascii="PT Mono" w:cs="PT Mono" w:eastAsia="PT Mono" w:hAnsi="PT Mono"/>
          <w:color w:val="434343"/>
        </w:rPr>
      </w:pPr>
      <w:r w:rsidDel="00000000" w:rsidR="00000000" w:rsidRPr="00000000">
        <w:rPr>
          <w:rFonts w:ascii="PT Mono" w:cs="PT Mono" w:eastAsia="PT Mono" w:hAnsi="PT Mono"/>
          <w:color w:val="434343"/>
          <w:rtl w:val="0"/>
        </w:rPr>
        <w:t xml:space="preserve">Believing Anci</w:t>
      </w:r>
      <w:r w:rsidDel="00000000" w:rsidR="00000000" w:rsidRPr="00000000">
        <w:rPr>
          <w:rFonts w:ascii="PT Mono" w:cs="PT Mono" w:eastAsia="PT Mono" w:hAnsi="PT Mono"/>
          <w:color w:val="434343"/>
          <w:rtl w:val="0"/>
        </w:rPr>
        <w:t xml:space="preserve">ent Women, Society for Classical Studies, Virtual 2021, Panel Co-organizer with Megan Elena Bowen.</w:t>
      </w:r>
    </w:p>
    <w:p w:rsidR="00000000" w:rsidDel="00000000" w:rsidP="00000000" w:rsidRDefault="00000000" w:rsidRPr="00000000" w14:paraId="0000004D">
      <w:pPr>
        <w:spacing w:before="200" w:line="288" w:lineRule="auto"/>
        <w:ind w:left="0" w:firstLine="0"/>
        <w:rPr>
          <w:rFonts w:ascii="PT Mono" w:cs="PT Mono" w:eastAsia="PT Mono" w:hAnsi="PT Mono"/>
          <w:sz w:val="16"/>
          <w:szCs w:val="16"/>
        </w:rPr>
      </w:pPr>
      <w:r w:rsidDel="00000000" w:rsidR="00000000" w:rsidRPr="00000000">
        <w:rPr>
          <w:rFonts w:ascii="PT Mono" w:cs="PT Mono" w:eastAsia="PT Mono" w:hAnsi="PT Mono"/>
          <w:sz w:val="16"/>
          <w:szCs w:val="16"/>
          <w:rtl w:val="0"/>
        </w:rPr>
        <w:t xml:space="preserve">This SCS panel brought together scholars from a broad variety of genres, time periods, and approaches to provides an urgent re-assessment of what ancient women know and the conditions under which they are believed in order to open new ways of thinking about the relevance of Greek and Roman systems of belief and authority to the aims of contemporary feminism. </w:t>
      </w:r>
    </w:p>
    <w:p w:rsidR="00000000" w:rsidDel="00000000" w:rsidP="00000000" w:rsidRDefault="00000000" w:rsidRPr="00000000" w14:paraId="0000004E">
      <w:pPr>
        <w:spacing w:before="200" w:line="288" w:lineRule="auto"/>
        <w:ind w:firstLine="0"/>
        <w:rPr>
          <w:rFonts w:ascii="PT Mono" w:cs="PT Mono" w:eastAsia="PT Mono" w:hAnsi="PT Mono"/>
          <w:color w:val="434343"/>
        </w:rPr>
      </w:pPr>
      <w:r w:rsidDel="00000000" w:rsidR="00000000" w:rsidRPr="00000000">
        <w:rPr>
          <w:rFonts w:ascii="PT Mono" w:cs="PT Mono" w:eastAsia="PT Mono" w:hAnsi="PT Mono"/>
          <w:color w:val="434343"/>
          <w:rtl w:val="0"/>
        </w:rPr>
        <w:t xml:space="preserve">Women in Rage, Women in Protest: Feminist Approaches to Ancient Anger, Society for Classical Studies, San Diego 2020, Panel Co-organizer with Erika L. Weiberg. </w:t>
      </w:r>
    </w:p>
    <w:p w:rsidR="00000000" w:rsidDel="00000000" w:rsidP="00000000" w:rsidRDefault="00000000" w:rsidRPr="00000000" w14:paraId="0000004F">
      <w:pPr>
        <w:spacing w:before="200" w:line="288" w:lineRule="auto"/>
        <w:ind w:left="0" w:firstLine="0"/>
        <w:rPr>
          <w:sz w:val="16"/>
          <w:szCs w:val="16"/>
        </w:rPr>
      </w:pPr>
      <w:r w:rsidDel="00000000" w:rsidR="00000000" w:rsidRPr="00000000">
        <w:rPr>
          <w:sz w:val="16"/>
          <w:szCs w:val="16"/>
          <w:rtl w:val="0"/>
        </w:rPr>
        <w:t xml:space="preserve">This SCS panel considered instances of women’s rage in ancient Greece and Rome as protest, refusal, or resource for change and explored the relevance of ancient women’s rage, real and imaginary, to discourses on women’s anger in contemporary feminism.</w:t>
      </w:r>
    </w:p>
    <w:p w:rsidR="00000000" w:rsidDel="00000000" w:rsidP="00000000" w:rsidRDefault="00000000" w:rsidRPr="00000000" w14:paraId="00000050">
      <w:pPr>
        <w:spacing w:before="200" w:line="288" w:lineRule="auto"/>
        <w:ind w:firstLine="0"/>
        <w:rPr>
          <w:rFonts w:ascii="PT Mono" w:cs="PT Mono" w:eastAsia="PT Mono" w:hAnsi="PT Mono"/>
          <w:color w:val="434343"/>
        </w:rPr>
      </w:pPr>
      <w:r w:rsidDel="00000000" w:rsidR="00000000" w:rsidRPr="00000000">
        <w:rPr>
          <w:rFonts w:ascii="PT Mono" w:cs="PT Mono" w:eastAsia="PT Mono" w:hAnsi="PT Mono"/>
          <w:color w:val="434343"/>
          <w:rtl w:val="0"/>
        </w:rPr>
        <w:t xml:space="preserve">Feminism, Translation, and Society, Birmingham-Southern College, Birmingham 2018, Conference Organizer.</w:t>
      </w:r>
    </w:p>
    <w:p w:rsidR="00000000" w:rsidDel="00000000" w:rsidP="00000000" w:rsidRDefault="00000000" w:rsidRPr="00000000" w14:paraId="00000051">
      <w:pPr>
        <w:spacing w:before="200" w:line="288" w:lineRule="auto"/>
        <w:ind w:left="0" w:firstLine="0"/>
        <w:rPr>
          <w:sz w:val="16"/>
          <w:szCs w:val="16"/>
        </w:rPr>
      </w:pPr>
      <w:r w:rsidDel="00000000" w:rsidR="00000000" w:rsidRPr="00000000">
        <w:rPr>
          <w:sz w:val="16"/>
          <w:szCs w:val="16"/>
          <w:rtl w:val="0"/>
        </w:rPr>
        <w:t xml:space="preserve">This interdisciplinary symposium brought together scholars of Political Science, Arabic studies, South Asia Studies, Religion, English, Classics, and Women &amp; Gender studies for brief presentations followed by a round table discussion about the intersection of feminism and translation.</w:t>
      </w:r>
    </w:p>
    <w:p w:rsidR="00000000" w:rsidDel="00000000" w:rsidP="00000000" w:rsidRDefault="00000000" w:rsidRPr="00000000" w14:paraId="00000052">
      <w:pPr>
        <w:spacing w:before="200" w:line="288" w:lineRule="auto"/>
        <w:ind w:firstLine="0"/>
        <w:rPr>
          <w:rFonts w:ascii="PT Mono" w:cs="PT Mono" w:eastAsia="PT Mono" w:hAnsi="PT Mono"/>
          <w:color w:val="434343"/>
        </w:rPr>
      </w:pPr>
      <w:r w:rsidDel="00000000" w:rsidR="00000000" w:rsidRPr="00000000">
        <w:rPr>
          <w:rFonts w:ascii="PT Mono" w:cs="PT Mono" w:eastAsia="PT Mono" w:hAnsi="PT Mono"/>
          <w:color w:val="434343"/>
          <w:rtl w:val="0"/>
        </w:rPr>
        <w:t xml:space="preserve">Gender in Antiquity: Anxieties, Transgressions, and Legacies, University of Virginia Graduate Student Colloquium Organizer, Charlottesville 2017.</w:t>
      </w:r>
    </w:p>
    <w:p w:rsidR="00000000" w:rsidDel="00000000" w:rsidP="00000000" w:rsidRDefault="00000000" w:rsidRPr="00000000" w14:paraId="00000053">
      <w:pPr>
        <w:spacing w:before="200" w:line="288" w:lineRule="auto"/>
        <w:ind w:left="0" w:firstLine="0"/>
        <w:rPr>
          <w:sz w:val="16"/>
          <w:szCs w:val="16"/>
        </w:rPr>
      </w:pPr>
      <w:r w:rsidDel="00000000" w:rsidR="00000000" w:rsidRPr="00000000">
        <w:rPr>
          <w:sz w:val="16"/>
          <w:szCs w:val="16"/>
          <w:rtl w:val="0"/>
        </w:rPr>
        <w:t xml:space="preserve">This colloquium brought together graduate student researchers in Classics, Art History, English, and Religion from six different institutions for an all-day series of talks followed by a keynote address by Victoria Wohl. </w:t>
      </w:r>
      <w:r w:rsidDel="00000000" w:rsidR="00000000" w:rsidRPr="00000000">
        <w:rPr>
          <w:rtl w:val="0"/>
        </w:rPr>
      </w:r>
    </w:p>
    <w:p w:rsidR="00000000" w:rsidDel="00000000" w:rsidP="00000000" w:rsidRDefault="00000000" w:rsidRPr="00000000" w14:paraId="00000054">
      <w:pPr>
        <w:pStyle w:val="Heading1"/>
        <w:pageBreakBefore w:val="0"/>
        <w:widowControl w:val="0"/>
        <w:rPr>
          <w:rFonts w:ascii="PT Mono" w:cs="PT Mono" w:eastAsia="PT Mono" w:hAnsi="PT Mono"/>
          <w:color w:val="cb9f32"/>
        </w:rPr>
      </w:pPr>
      <w:bookmarkStart w:colFirst="0" w:colLast="0" w:name="_szdeiqz2puek" w:id="27"/>
      <w:bookmarkEnd w:id="27"/>
      <w:r w:rsidDel="00000000" w:rsidR="00000000" w:rsidRPr="00000000">
        <w:rPr>
          <w:rFonts w:ascii="Source Code Pro" w:cs="Source Code Pro" w:eastAsia="Source Code Pro" w:hAnsi="Source Code Pro"/>
          <w:b w:val="1"/>
          <w:color w:val="cb9f32"/>
          <w:sz w:val="22"/>
          <w:szCs w:val="22"/>
          <w:rtl w:val="0"/>
        </w:rPr>
        <w:t xml:space="preserve">Conference Talks </w:t>
      </w:r>
      <w:r w:rsidDel="00000000" w:rsidR="00000000" w:rsidRPr="00000000">
        <w:rPr>
          <w:rtl w:val="0"/>
        </w:rPr>
      </w:r>
    </w:p>
    <w:p w:rsidR="00000000" w:rsidDel="00000000" w:rsidP="00000000" w:rsidRDefault="00000000" w:rsidRPr="00000000" w14:paraId="00000055">
      <w:pPr>
        <w:pageBreakBefore w:val="0"/>
        <w:ind w:left="0" w:firstLine="0"/>
        <w:rPr>
          <w:rFonts w:ascii="PT Mono" w:cs="PT Mono" w:eastAsia="PT Mono" w:hAnsi="PT Mono"/>
        </w:rPr>
      </w:pPr>
      <w:r w:rsidDel="00000000" w:rsidR="00000000" w:rsidRPr="00000000">
        <w:rPr>
          <w:rFonts w:ascii="PT Mono" w:cs="PT Mono" w:eastAsia="PT Mono" w:hAnsi="PT Mono"/>
          <w:rtl w:val="0"/>
        </w:rPr>
        <w:t xml:space="preserve">““She is my city”: a Care Ethical Interpretation of Euripides’ </w:t>
      </w:r>
      <w:r w:rsidDel="00000000" w:rsidR="00000000" w:rsidRPr="00000000">
        <w:rPr>
          <w:rFonts w:ascii="PT Mono" w:cs="PT Mono" w:eastAsia="PT Mono" w:hAnsi="PT Mono"/>
          <w:i w:val="1"/>
          <w:rtl w:val="0"/>
        </w:rPr>
        <w:t xml:space="preserve">Hecuba</w:t>
      </w:r>
      <w:r w:rsidDel="00000000" w:rsidR="00000000" w:rsidRPr="00000000">
        <w:rPr>
          <w:rFonts w:ascii="PT Mono" w:cs="PT Mono" w:eastAsia="PT Mono" w:hAnsi="PT Mono"/>
          <w:rtl w:val="0"/>
        </w:rPr>
        <w:t xml:space="preserve"> and </w:t>
      </w:r>
      <w:r w:rsidDel="00000000" w:rsidR="00000000" w:rsidRPr="00000000">
        <w:rPr>
          <w:rFonts w:ascii="PT Mono" w:cs="PT Mono" w:eastAsia="PT Mono" w:hAnsi="PT Mono"/>
          <w:i w:val="1"/>
          <w:rtl w:val="0"/>
        </w:rPr>
        <w:t xml:space="preserve">Trojan Women,</w:t>
      </w:r>
      <w:r w:rsidDel="00000000" w:rsidR="00000000" w:rsidRPr="00000000">
        <w:rPr>
          <w:rFonts w:ascii="PT Mono" w:cs="PT Mono" w:eastAsia="PT Mono" w:hAnsi="PT Mono"/>
          <w:rtl w:val="0"/>
        </w:rPr>
        <w:t xml:space="preserve">” Society for Classical Studies, Chicago, 2024.</w:t>
      </w:r>
    </w:p>
    <w:p w:rsidR="00000000" w:rsidDel="00000000" w:rsidP="00000000" w:rsidRDefault="00000000" w:rsidRPr="00000000" w14:paraId="00000056">
      <w:pPr>
        <w:pageBreakBefore w:val="0"/>
        <w:ind w:left="0" w:firstLine="0"/>
        <w:rPr>
          <w:rFonts w:ascii="PT Mono" w:cs="PT Mono" w:eastAsia="PT Mono" w:hAnsi="PT Mono"/>
        </w:rPr>
      </w:pPr>
      <w:r w:rsidDel="00000000" w:rsidR="00000000" w:rsidRPr="00000000">
        <w:rPr>
          <w:rFonts w:ascii="PT Mono" w:cs="PT Mono" w:eastAsia="PT Mono" w:hAnsi="PT Mono"/>
          <w:rtl w:val="0"/>
        </w:rPr>
        <w:t xml:space="preserve">“Intelleximus passionem esse futuram”: The Sensual Epistemology of Vibia Perpetua, Classical Association of the Middle West and South, Provo 2023.</w:t>
      </w:r>
    </w:p>
    <w:p w:rsidR="00000000" w:rsidDel="00000000" w:rsidP="00000000" w:rsidRDefault="00000000" w:rsidRPr="00000000" w14:paraId="00000057">
      <w:pPr>
        <w:pageBreakBefore w:val="0"/>
        <w:ind w:left="0" w:firstLine="0"/>
        <w:rPr>
          <w:rFonts w:ascii="PT Mono" w:cs="PT Mono" w:eastAsia="PT Mono" w:hAnsi="PT Mono"/>
        </w:rPr>
      </w:pPr>
      <w:r w:rsidDel="00000000" w:rsidR="00000000" w:rsidRPr="00000000">
        <w:rPr>
          <w:rFonts w:ascii="PT Mono" w:cs="PT Mono" w:eastAsia="PT Mono" w:hAnsi="PT Mono"/>
          <w:rtl w:val="0"/>
        </w:rPr>
        <w:t xml:space="preserve">Translating the Ancient Enslaved: Théramène in Jean Racine’s </w:t>
      </w:r>
      <w:r w:rsidDel="00000000" w:rsidR="00000000" w:rsidRPr="00000000">
        <w:rPr>
          <w:rFonts w:ascii="PT Mono" w:cs="PT Mono" w:eastAsia="PT Mono" w:hAnsi="PT Mono"/>
          <w:i w:val="1"/>
          <w:rtl w:val="0"/>
        </w:rPr>
        <w:t xml:space="preserve">Phèdre et Hippolyte,</w:t>
      </w:r>
      <w:r w:rsidDel="00000000" w:rsidR="00000000" w:rsidRPr="00000000">
        <w:rPr>
          <w:rFonts w:ascii="PT Mono" w:cs="PT Mono" w:eastAsia="PT Mono" w:hAnsi="PT Mono"/>
          <w:rtl w:val="0"/>
        </w:rPr>
        <w:t xml:space="preserve"> Celtic Conference in Classics, Lyon 2022. </w:t>
      </w:r>
    </w:p>
    <w:p w:rsidR="00000000" w:rsidDel="00000000" w:rsidP="00000000" w:rsidRDefault="00000000" w:rsidRPr="00000000" w14:paraId="00000058">
      <w:pPr>
        <w:pageBreakBefore w:val="0"/>
        <w:ind w:left="0" w:firstLine="0"/>
        <w:rPr>
          <w:rFonts w:ascii="PT Mono" w:cs="PT Mono" w:eastAsia="PT Mono" w:hAnsi="PT Mono"/>
        </w:rPr>
      </w:pPr>
      <w:r w:rsidDel="00000000" w:rsidR="00000000" w:rsidRPr="00000000">
        <w:rPr>
          <w:rFonts w:ascii="PT Mono" w:cs="PT Mono" w:eastAsia="PT Mono" w:hAnsi="PT Mono"/>
          <w:rtl w:val="0"/>
        </w:rPr>
        <w:t xml:space="preserve">Et in Arcadia Ego: Anyte of Tegea and the Bucolic Tradition, Renaissance Society of America, Dublin 2022.</w:t>
      </w:r>
    </w:p>
    <w:p w:rsidR="00000000" w:rsidDel="00000000" w:rsidP="00000000" w:rsidRDefault="00000000" w:rsidRPr="00000000" w14:paraId="00000059">
      <w:pPr>
        <w:pageBreakBefore w:val="0"/>
        <w:ind w:left="0" w:firstLine="0"/>
        <w:rPr>
          <w:rFonts w:ascii="PT Mono" w:cs="PT Mono" w:eastAsia="PT Mono" w:hAnsi="PT Mono"/>
        </w:rPr>
      </w:pPr>
      <w:r w:rsidDel="00000000" w:rsidR="00000000" w:rsidRPr="00000000">
        <w:rPr>
          <w:rFonts w:ascii="PT Mono" w:cs="PT Mono" w:eastAsia="PT Mono" w:hAnsi="PT Mono"/>
          <w:rtl w:val="0"/>
        </w:rPr>
        <w:t xml:space="preserve">Believing Ancient Women, Associated Colleges of the South Virtual Convocation Series, Virtual 2021.</w:t>
      </w:r>
    </w:p>
    <w:p w:rsidR="00000000" w:rsidDel="00000000" w:rsidP="00000000" w:rsidRDefault="00000000" w:rsidRPr="00000000" w14:paraId="0000005A">
      <w:pPr>
        <w:pageBreakBefore w:val="0"/>
        <w:ind w:left="0" w:firstLine="0"/>
        <w:rPr>
          <w:rFonts w:ascii="PT Mono" w:cs="PT Mono" w:eastAsia="PT Mono" w:hAnsi="PT Mono"/>
        </w:rPr>
      </w:pPr>
      <w:r w:rsidDel="00000000" w:rsidR="00000000" w:rsidRPr="00000000">
        <w:rPr>
          <w:rFonts w:ascii="PT Mono" w:cs="PT Mono" w:eastAsia="PT Mono" w:hAnsi="PT Mono"/>
          <w:rtl w:val="0"/>
        </w:rPr>
        <w:t xml:space="preserve">“Don’t Take More Care of Me than I want”: Gendering Knowledge and Experience in </w:t>
      </w:r>
      <w:r w:rsidDel="00000000" w:rsidR="00000000" w:rsidRPr="00000000">
        <w:rPr>
          <w:rFonts w:ascii="PT Mono" w:cs="PT Mono" w:eastAsia="PT Mono" w:hAnsi="PT Mono"/>
          <w:i w:val="1"/>
          <w:rtl w:val="0"/>
        </w:rPr>
        <w:t xml:space="preserve">Prometheus Bound</w:t>
      </w:r>
      <w:r w:rsidDel="00000000" w:rsidR="00000000" w:rsidRPr="00000000">
        <w:rPr>
          <w:rFonts w:ascii="PT Mono" w:cs="PT Mono" w:eastAsia="PT Mono" w:hAnsi="PT Mono"/>
          <w:rtl w:val="0"/>
        </w:rPr>
        <w:t xml:space="preserve">, Society for Classical Studies, Virtual 2021.</w:t>
      </w:r>
    </w:p>
    <w:p w:rsidR="00000000" w:rsidDel="00000000" w:rsidP="00000000" w:rsidRDefault="00000000" w:rsidRPr="00000000" w14:paraId="0000005B">
      <w:pPr>
        <w:pageBreakBefore w:val="0"/>
        <w:ind w:left="0" w:firstLine="0"/>
        <w:rPr>
          <w:rFonts w:ascii="PT Mono" w:cs="PT Mono" w:eastAsia="PT Mono" w:hAnsi="PT Mono"/>
        </w:rPr>
      </w:pPr>
      <w:r w:rsidDel="00000000" w:rsidR="00000000" w:rsidRPr="00000000">
        <w:rPr>
          <w:rFonts w:ascii="PT Mono" w:cs="PT Mono" w:eastAsia="PT Mono" w:hAnsi="PT Mono"/>
          <w:rtl w:val="0"/>
        </w:rPr>
        <w:t xml:space="preserve">Working Towards Inclusivity: Creating a Latin Curriculum through Collaboration, Classical Association of the Middle West and South, Birmingham 2020, canceled due to coronavirus.</w:t>
      </w:r>
    </w:p>
    <w:p w:rsidR="00000000" w:rsidDel="00000000" w:rsidP="00000000" w:rsidRDefault="00000000" w:rsidRPr="00000000" w14:paraId="0000005C">
      <w:pPr>
        <w:pageBreakBefore w:val="0"/>
        <w:ind w:firstLine="0"/>
        <w:rPr>
          <w:rFonts w:ascii="PT Mono" w:cs="PT Mono" w:eastAsia="PT Mono" w:hAnsi="PT Mono"/>
        </w:rPr>
      </w:pPr>
      <w:r w:rsidDel="00000000" w:rsidR="00000000" w:rsidRPr="00000000">
        <w:rPr>
          <w:rFonts w:ascii="PT Mono" w:cs="PT Mono" w:eastAsia="PT Mono" w:hAnsi="PT Mono"/>
          <w:rtl w:val="0"/>
        </w:rPr>
        <w:t xml:space="preserve">Reading the Bits and Pieces: Pedagogical Approaches to Fragmentary Texts in Translations, Classical Association of the Middle West and South, Birmingham 2020, canceled due to coronavirus.</w:t>
      </w:r>
    </w:p>
    <w:p w:rsidR="00000000" w:rsidDel="00000000" w:rsidP="00000000" w:rsidRDefault="00000000" w:rsidRPr="00000000" w14:paraId="0000005D">
      <w:pPr>
        <w:pageBreakBefore w:val="0"/>
        <w:ind w:firstLine="0"/>
        <w:rPr>
          <w:rFonts w:ascii="PT Mono" w:cs="PT Mono" w:eastAsia="PT Mono" w:hAnsi="PT Mono"/>
        </w:rPr>
      </w:pPr>
      <w:r w:rsidDel="00000000" w:rsidR="00000000" w:rsidRPr="00000000">
        <w:rPr>
          <w:rFonts w:ascii="PT Mono" w:cs="PT Mono" w:eastAsia="PT Mono" w:hAnsi="PT Mono"/>
          <w:rtl w:val="0"/>
        </w:rPr>
        <w:t xml:space="preserve">Furor Frustrated: Policing Women’s Anger in the Pseudo-Senecan </w:t>
      </w:r>
      <w:r w:rsidDel="00000000" w:rsidR="00000000" w:rsidRPr="00000000">
        <w:rPr>
          <w:rFonts w:ascii="PT Mono" w:cs="PT Mono" w:eastAsia="PT Mono" w:hAnsi="PT Mono"/>
          <w:i w:val="1"/>
          <w:rtl w:val="0"/>
        </w:rPr>
        <w:t xml:space="preserve">Octavia</w:t>
      </w:r>
      <w:r w:rsidDel="00000000" w:rsidR="00000000" w:rsidRPr="00000000">
        <w:rPr>
          <w:rFonts w:ascii="PT Mono" w:cs="PT Mono" w:eastAsia="PT Mono" w:hAnsi="PT Mono"/>
          <w:rtl w:val="0"/>
        </w:rPr>
        <w:t xml:space="preserve">, Society for Classical Studies, San Diego 2020.</w:t>
      </w:r>
    </w:p>
    <w:p w:rsidR="00000000" w:rsidDel="00000000" w:rsidP="00000000" w:rsidRDefault="00000000" w:rsidRPr="00000000" w14:paraId="0000005E">
      <w:pPr>
        <w:pageBreakBefore w:val="0"/>
        <w:ind w:firstLine="0"/>
        <w:rPr>
          <w:rFonts w:ascii="PT Mono" w:cs="PT Mono" w:eastAsia="PT Mono" w:hAnsi="PT Mono"/>
        </w:rPr>
      </w:pPr>
      <w:r w:rsidDel="00000000" w:rsidR="00000000" w:rsidRPr="00000000">
        <w:rPr>
          <w:rFonts w:ascii="PT Mono" w:cs="PT Mono" w:eastAsia="PT Mono" w:hAnsi="PT Mono"/>
          <w:rtl w:val="0"/>
        </w:rPr>
        <w:t xml:space="preserve">Zoe Karelli, Interiority, and Post-War Feminism, Modern Greek Studies Association, Sacramento 2019. </w:t>
      </w:r>
    </w:p>
    <w:p w:rsidR="00000000" w:rsidDel="00000000" w:rsidP="00000000" w:rsidRDefault="00000000" w:rsidRPr="00000000" w14:paraId="0000005F">
      <w:pPr>
        <w:pageBreakBefore w:val="0"/>
        <w:ind w:firstLine="0"/>
        <w:rPr>
          <w:rFonts w:ascii="PT Mono" w:cs="PT Mono" w:eastAsia="PT Mono" w:hAnsi="PT Mono"/>
        </w:rPr>
      </w:pPr>
      <w:r w:rsidDel="00000000" w:rsidR="00000000" w:rsidRPr="00000000">
        <w:rPr>
          <w:rFonts w:ascii="PT Mono" w:cs="PT Mono" w:eastAsia="PT Mono" w:hAnsi="PT Mono"/>
          <w:rtl w:val="0"/>
        </w:rPr>
        <w:t xml:space="preserve">Senecan Heroines and War Trauma, Celtic Conference in Classics, Coimbra 2019. </w:t>
      </w:r>
    </w:p>
    <w:p w:rsidR="00000000" w:rsidDel="00000000" w:rsidP="00000000" w:rsidRDefault="00000000" w:rsidRPr="00000000" w14:paraId="00000060">
      <w:pPr>
        <w:pageBreakBefore w:val="0"/>
        <w:ind w:firstLine="0"/>
        <w:rPr>
          <w:rFonts w:ascii="PT Mono" w:cs="PT Mono" w:eastAsia="PT Mono" w:hAnsi="PT Mono"/>
        </w:rPr>
      </w:pPr>
      <w:r w:rsidDel="00000000" w:rsidR="00000000" w:rsidRPr="00000000">
        <w:rPr>
          <w:rFonts w:ascii="PT Mono" w:cs="PT Mono" w:eastAsia="PT Mono" w:hAnsi="PT Mono"/>
          <w:rtl w:val="0"/>
        </w:rPr>
        <w:t xml:space="preserve">“The Near and Distant Dispossessed”: Helots, Vestals, and the Specter of Crucifixion in Wole Soyinka’s </w:t>
      </w:r>
      <w:r w:rsidDel="00000000" w:rsidR="00000000" w:rsidRPr="00000000">
        <w:rPr>
          <w:rFonts w:ascii="PT Mono" w:cs="PT Mono" w:eastAsia="PT Mono" w:hAnsi="PT Mono"/>
          <w:i w:val="1"/>
          <w:rtl w:val="0"/>
        </w:rPr>
        <w:t xml:space="preserve">The Bacchae of Euripides</w:t>
      </w:r>
      <w:r w:rsidDel="00000000" w:rsidR="00000000" w:rsidRPr="00000000">
        <w:rPr>
          <w:rFonts w:ascii="PT Mono" w:cs="PT Mono" w:eastAsia="PT Mono" w:hAnsi="PT Mono"/>
          <w:rtl w:val="0"/>
        </w:rPr>
        <w:t xml:space="preserve">, Classical Association of the Middle West and South, Lincoln 2019.</w:t>
      </w:r>
    </w:p>
    <w:p w:rsidR="00000000" w:rsidDel="00000000" w:rsidP="00000000" w:rsidRDefault="00000000" w:rsidRPr="00000000" w14:paraId="00000061">
      <w:pPr>
        <w:pageBreakBefore w:val="0"/>
        <w:ind w:firstLine="0"/>
        <w:rPr>
          <w:rFonts w:ascii="PT Mono" w:cs="PT Mono" w:eastAsia="PT Mono" w:hAnsi="PT Mono"/>
        </w:rPr>
      </w:pPr>
      <w:r w:rsidDel="00000000" w:rsidR="00000000" w:rsidRPr="00000000">
        <w:rPr>
          <w:rFonts w:ascii="PT Mono" w:cs="PT Mono" w:eastAsia="PT Mono" w:hAnsi="PT Mono"/>
          <w:rtl w:val="0"/>
        </w:rPr>
        <w:t xml:space="preserve">Melancholy Destroys Andromache: Depression and Hallucinatory Mourning in Seneca’s </w:t>
      </w:r>
      <w:r w:rsidDel="00000000" w:rsidR="00000000" w:rsidRPr="00000000">
        <w:rPr>
          <w:rFonts w:ascii="PT Mono" w:cs="PT Mono" w:eastAsia="PT Mono" w:hAnsi="PT Mono"/>
          <w:i w:val="1"/>
          <w:rtl w:val="0"/>
        </w:rPr>
        <w:t xml:space="preserve">Troades</w:t>
      </w:r>
      <w:r w:rsidDel="00000000" w:rsidR="00000000" w:rsidRPr="00000000">
        <w:rPr>
          <w:rFonts w:ascii="PT Mono" w:cs="PT Mono" w:eastAsia="PT Mono" w:hAnsi="PT Mono"/>
          <w:rtl w:val="0"/>
        </w:rPr>
        <w:t xml:space="preserve">, Classical Association of the Middle West and South, Albuquerque 2018.</w:t>
      </w:r>
    </w:p>
    <w:p w:rsidR="00000000" w:rsidDel="00000000" w:rsidP="00000000" w:rsidRDefault="00000000" w:rsidRPr="00000000" w14:paraId="00000062">
      <w:pPr>
        <w:pageBreakBefore w:val="0"/>
        <w:ind w:firstLine="0"/>
        <w:rPr>
          <w:rFonts w:ascii="PT Mono" w:cs="PT Mono" w:eastAsia="PT Mono" w:hAnsi="PT Mono"/>
        </w:rPr>
      </w:pPr>
      <w:r w:rsidDel="00000000" w:rsidR="00000000" w:rsidRPr="00000000">
        <w:rPr>
          <w:rFonts w:ascii="PT Mono" w:cs="PT Mono" w:eastAsia="PT Mono" w:hAnsi="PT Mono"/>
          <w:rtl w:val="0"/>
        </w:rPr>
        <w:t xml:space="preserve">The Making of a French Heroine: Euripidean Shame and Senecan Shamelessness in Jean Racine’s </w:t>
      </w:r>
      <w:r w:rsidDel="00000000" w:rsidR="00000000" w:rsidRPr="00000000">
        <w:rPr>
          <w:rFonts w:ascii="PT Mono" w:cs="PT Mono" w:eastAsia="PT Mono" w:hAnsi="PT Mono"/>
          <w:i w:val="1"/>
          <w:rtl w:val="0"/>
        </w:rPr>
        <w:t xml:space="preserve">Phèdre</w:t>
      </w:r>
      <w:r w:rsidDel="00000000" w:rsidR="00000000" w:rsidRPr="00000000">
        <w:rPr>
          <w:rFonts w:ascii="PT Mono" w:cs="PT Mono" w:eastAsia="PT Mono" w:hAnsi="PT Mono"/>
          <w:rtl w:val="0"/>
        </w:rPr>
        <w:t xml:space="preserve">, Renaissance Society of America, New Orleans 2018.</w:t>
      </w:r>
    </w:p>
    <w:p w:rsidR="00000000" w:rsidDel="00000000" w:rsidP="00000000" w:rsidRDefault="00000000" w:rsidRPr="00000000" w14:paraId="00000063">
      <w:pPr>
        <w:pageBreakBefore w:val="0"/>
        <w:ind w:firstLine="0"/>
        <w:rPr>
          <w:rFonts w:ascii="PT Mono" w:cs="PT Mono" w:eastAsia="PT Mono" w:hAnsi="PT Mono"/>
        </w:rPr>
      </w:pPr>
      <w:r w:rsidDel="00000000" w:rsidR="00000000" w:rsidRPr="00000000">
        <w:rPr>
          <w:rFonts w:ascii="PT Mono" w:cs="PT Mono" w:eastAsia="PT Mono" w:hAnsi="PT Mono"/>
          <w:rtl w:val="0"/>
        </w:rPr>
        <w:t xml:space="preserve">Racine’s </w:t>
      </w:r>
      <w:r w:rsidDel="00000000" w:rsidR="00000000" w:rsidRPr="00000000">
        <w:rPr>
          <w:rFonts w:ascii="PT Mono" w:cs="PT Mono" w:eastAsia="PT Mono" w:hAnsi="PT Mono"/>
          <w:i w:val="1"/>
          <w:rtl w:val="0"/>
        </w:rPr>
        <w:t xml:space="preserve">Andromaque</w:t>
      </w:r>
      <w:r w:rsidDel="00000000" w:rsidR="00000000" w:rsidRPr="00000000">
        <w:rPr>
          <w:rFonts w:ascii="PT Mono" w:cs="PT Mono" w:eastAsia="PT Mono" w:hAnsi="PT Mono"/>
          <w:rtl w:val="0"/>
        </w:rPr>
        <w:t xml:space="preserve"> and Seneca’s </w:t>
      </w:r>
      <w:r w:rsidDel="00000000" w:rsidR="00000000" w:rsidRPr="00000000">
        <w:rPr>
          <w:rFonts w:ascii="PT Mono" w:cs="PT Mono" w:eastAsia="PT Mono" w:hAnsi="PT Mono"/>
          <w:i w:val="1"/>
          <w:rtl w:val="0"/>
        </w:rPr>
        <w:t xml:space="preserve">Troades</w:t>
      </w:r>
      <w:r w:rsidDel="00000000" w:rsidR="00000000" w:rsidRPr="00000000">
        <w:rPr>
          <w:rFonts w:ascii="PT Mono" w:cs="PT Mono" w:eastAsia="PT Mono" w:hAnsi="PT Mono"/>
          <w:rtl w:val="0"/>
        </w:rPr>
        <w:t xml:space="preserve">, Society for Classical Studies, Toronto 2017. </w:t>
      </w:r>
    </w:p>
    <w:p w:rsidR="00000000" w:rsidDel="00000000" w:rsidP="00000000" w:rsidRDefault="00000000" w:rsidRPr="00000000" w14:paraId="00000064">
      <w:pPr>
        <w:pageBreakBefore w:val="0"/>
        <w:ind w:firstLine="0"/>
        <w:rPr>
          <w:rFonts w:ascii="PT Mono" w:cs="PT Mono" w:eastAsia="PT Mono" w:hAnsi="PT Mono"/>
        </w:rPr>
      </w:pPr>
      <w:r w:rsidDel="00000000" w:rsidR="00000000" w:rsidRPr="00000000">
        <w:rPr>
          <w:rFonts w:ascii="PT Mono" w:cs="PT Mono" w:eastAsia="PT Mono" w:hAnsi="PT Mono"/>
          <w:rtl w:val="0"/>
        </w:rPr>
        <w:t xml:space="preserve">Reading Tacitus: Haunted by the Future in Racine’s </w:t>
      </w:r>
      <w:r w:rsidDel="00000000" w:rsidR="00000000" w:rsidRPr="00000000">
        <w:rPr>
          <w:rFonts w:ascii="PT Mono" w:cs="PT Mono" w:eastAsia="PT Mono" w:hAnsi="PT Mono"/>
          <w:i w:val="1"/>
          <w:rtl w:val="0"/>
        </w:rPr>
        <w:t xml:space="preserve">Britannicus</w:t>
      </w:r>
      <w:r w:rsidDel="00000000" w:rsidR="00000000" w:rsidRPr="00000000">
        <w:rPr>
          <w:rFonts w:ascii="PT Mono" w:cs="PT Mono" w:eastAsia="PT Mono" w:hAnsi="PT Mono"/>
          <w:rtl w:val="0"/>
        </w:rPr>
        <w:t xml:space="preserve">, Classical Association of the Middle West and South, Southern Section, Atlanta 2016. </w:t>
      </w:r>
    </w:p>
    <w:p w:rsidR="00000000" w:rsidDel="00000000" w:rsidP="00000000" w:rsidRDefault="00000000" w:rsidRPr="00000000" w14:paraId="00000065">
      <w:pPr>
        <w:pStyle w:val="Heading1"/>
        <w:pageBreakBefore w:val="0"/>
        <w:widowControl w:val="0"/>
        <w:rPr>
          <w:rFonts w:ascii="Source Code Pro" w:cs="Source Code Pro" w:eastAsia="Source Code Pro" w:hAnsi="Source Code Pro"/>
          <w:b w:val="1"/>
          <w:color w:val="cb9f32"/>
          <w:sz w:val="22"/>
          <w:szCs w:val="22"/>
        </w:rPr>
      </w:pPr>
      <w:bookmarkStart w:colFirst="0" w:colLast="0" w:name="_4ftyvzs2s2bm" w:id="28"/>
      <w:bookmarkEnd w:id="28"/>
      <w:r w:rsidDel="00000000" w:rsidR="00000000" w:rsidRPr="00000000">
        <w:rPr>
          <w:rFonts w:ascii="Source Code Pro" w:cs="Source Code Pro" w:eastAsia="Source Code Pro" w:hAnsi="Source Code Pro"/>
          <w:b w:val="1"/>
          <w:color w:val="cb9f32"/>
          <w:sz w:val="22"/>
          <w:szCs w:val="22"/>
          <w:rtl w:val="0"/>
        </w:rPr>
        <w:t xml:space="preserve">Invited Talks</w:t>
      </w:r>
    </w:p>
    <w:p w:rsidR="00000000" w:rsidDel="00000000" w:rsidP="00000000" w:rsidRDefault="00000000" w:rsidRPr="00000000" w14:paraId="00000066">
      <w:pPr>
        <w:pageBreakBefore w:val="0"/>
        <w:ind w:firstLine="0"/>
        <w:rPr>
          <w:rFonts w:ascii="PT Mono" w:cs="PT Mono" w:eastAsia="PT Mono" w:hAnsi="PT Mono"/>
        </w:rPr>
      </w:pPr>
      <w:r w:rsidDel="00000000" w:rsidR="00000000" w:rsidRPr="00000000">
        <w:rPr>
          <w:rFonts w:ascii="PT Mono" w:cs="PT Mono" w:eastAsia="PT Mono" w:hAnsi="PT Mono"/>
          <w:rtl w:val="0"/>
        </w:rPr>
        <w:t xml:space="preserve">Policing Ancient Women’s Anger, Mississippi State University, April 2023</w:t>
      </w:r>
    </w:p>
    <w:p w:rsidR="00000000" w:rsidDel="00000000" w:rsidP="00000000" w:rsidRDefault="00000000" w:rsidRPr="00000000" w14:paraId="00000067">
      <w:pPr>
        <w:pageBreakBefore w:val="0"/>
        <w:ind w:firstLine="0"/>
        <w:rPr>
          <w:rFonts w:ascii="PT Mono" w:cs="PT Mono" w:eastAsia="PT Mono" w:hAnsi="PT Mono"/>
        </w:rPr>
      </w:pPr>
      <w:r w:rsidDel="00000000" w:rsidR="00000000" w:rsidRPr="00000000">
        <w:rPr>
          <w:rFonts w:ascii="PT Mono" w:cs="PT Mono" w:eastAsia="PT Mono" w:hAnsi="PT Mono"/>
          <w:i w:val="1"/>
          <w:rtl w:val="0"/>
        </w:rPr>
        <w:t xml:space="preserve">Furor</w:t>
      </w:r>
      <w:r w:rsidDel="00000000" w:rsidR="00000000" w:rsidRPr="00000000">
        <w:rPr>
          <w:rFonts w:ascii="PT Mono" w:cs="PT Mono" w:eastAsia="PT Mono" w:hAnsi="PT Mono"/>
          <w:rtl w:val="0"/>
        </w:rPr>
        <w:t xml:space="preserve"> Frustrated in the Roman Tragedy </w:t>
      </w:r>
      <w:r w:rsidDel="00000000" w:rsidR="00000000" w:rsidRPr="00000000">
        <w:rPr>
          <w:rFonts w:ascii="PT Mono" w:cs="PT Mono" w:eastAsia="PT Mono" w:hAnsi="PT Mono"/>
          <w:i w:val="1"/>
          <w:rtl w:val="0"/>
        </w:rPr>
        <w:t xml:space="preserve">Octavia</w:t>
      </w:r>
      <w:r w:rsidDel="00000000" w:rsidR="00000000" w:rsidRPr="00000000">
        <w:rPr>
          <w:rFonts w:ascii="PT Mono" w:cs="PT Mono" w:eastAsia="PT Mono" w:hAnsi="PT Mono"/>
          <w:rtl w:val="0"/>
        </w:rPr>
        <w:t xml:space="preserve">, University of Wisconsin-Madison, February 2023</w:t>
      </w:r>
    </w:p>
    <w:p w:rsidR="00000000" w:rsidDel="00000000" w:rsidP="00000000" w:rsidRDefault="00000000" w:rsidRPr="00000000" w14:paraId="00000068">
      <w:pPr>
        <w:pageBreakBefore w:val="0"/>
        <w:ind w:firstLine="0"/>
        <w:rPr>
          <w:rFonts w:ascii="PT Mono" w:cs="PT Mono" w:eastAsia="PT Mono" w:hAnsi="PT Mono"/>
        </w:rPr>
      </w:pPr>
      <w:r w:rsidDel="00000000" w:rsidR="00000000" w:rsidRPr="00000000">
        <w:rPr>
          <w:rFonts w:ascii="PT Mono" w:cs="PT Mono" w:eastAsia="PT Mono" w:hAnsi="PT Mono"/>
          <w:rtl w:val="0"/>
        </w:rPr>
        <w:t xml:space="preserve">Queen Cleopatra, University of Wisconsin-Madison, February 2023</w:t>
      </w:r>
    </w:p>
    <w:p w:rsidR="00000000" w:rsidDel="00000000" w:rsidP="00000000" w:rsidRDefault="00000000" w:rsidRPr="00000000" w14:paraId="00000069">
      <w:pPr>
        <w:pageBreakBefore w:val="0"/>
        <w:ind w:firstLine="0"/>
        <w:rPr>
          <w:rFonts w:ascii="PT Mono" w:cs="PT Mono" w:eastAsia="PT Mono" w:hAnsi="PT Mono"/>
        </w:rPr>
      </w:pPr>
      <w:r w:rsidDel="00000000" w:rsidR="00000000" w:rsidRPr="00000000">
        <w:rPr>
          <w:rFonts w:ascii="PT Mono" w:cs="PT Mono" w:eastAsia="PT Mono" w:hAnsi="PT Mono"/>
          <w:rtl w:val="0"/>
        </w:rPr>
        <w:t xml:space="preserve">Believing Ancient Women, American Colleges of the South Colloquium, February 2021</w:t>
      </w:r>
    </w:p>
    <w:p w:rsidR="00000000" w:rsidDel="00000000" w:rsidP="00000000" w:rsidRDefault="00000000" w:rsidRPr="00000000" w14:paraId="0000006A">
      <w:pPr>
        <w:pageBreakBefore w:val="0"/>
        <w:ind w:firstLine="0"/>
        <w:rPr>
          <w:rFonts w:ascii="PT Mono" w:cs="PT Mono" w:eastAsia="PT Mono" w:hAnsi="PT Mono"/>
        </w:rPr>
      </w:pPr>
      <w:r w:rsidDel="00000000" w:rsidR="00000000" w:rsidRPr="00000000">
        <w:rPr>
          <w:rFonts w:ascii="PT Mono" w:cs="PT Mono" w:eastAsia="PT Mono" w:hAnsi="PT Mono"/>
          <w:rtl w:val="0"/>
        </w:rPr>
        <w:t xml:space="preserve">Anyte's Animal Epigrams, Agnes Scott College, October 2020</w:t>
      </w:r>
    </w:p>
    <w:p w:rsidR="00000000" w:rsidDel="00000000" w:rsidP="00000000" w:rsidRDefault="00000000" w:rsidRPr="00000000" w14:paraId="0000006B">
      <w:pPr>
        <w:pageBreakBefore w:val="0"/>
        <w:ind w:firstLine="0"/>
        <w:rPr>
          <w:rFonts w:ascii="PT Mono" w:cs="PT Mono" w:eastAsia="PT Mono" w:hAnsi="PT Mono"/>
        </w:rPr>
      </w:pPr>
      <w:r w:rsidDel="00000000" w:rsidR="00000000" w:rsidRPr="00000000">
        <w:rPr>
          <w:rFonts w:ascii="PT Mono" w:cs="PT Mono" w:eastAsia="PT Mono" w:hAnsi="PT Mono"/>
          <w:rtl w:val="0"/>
        </w:rPr>
        <w:t xml:space="preserve">Ancient Women Speak, Birmingham-Southern College, March 2020.</w:t>
      </w:r>
    </w:p>
    <w:p w:rsidR="00000000" w:rsidDel="00000000" w:rsidP="00000000" w:rsidRDefault="00000000" w:rsidRPr="00000000" w14:paraId="0000006C">
      <w:pPr>
        <w:ind w:firstLine="0"/>
        <w:rPr>
          <w:rFonts w:ascii="PT Mono" w:cs="PT Mono" w:eastAsia="PT Mono" w:hAnsi="PT Mono"/>
        </w:rPr>
      </w:pPr>
      <w:r w:rsidDel="00000000" w:rsidR="00000000" w:rsidRPr="00000000">
        <w:rPr>
          <w:rFonts w:ascii="PT Mono" w:cs="PT Mono" w:eastAsia="PT Mono" w:hAnsi="PT Mono"/>
          <w:rtl w:val="0"/>
        </w:rPr>
        <w:t xml:space="preserve">Early Humans in Greco-Roman Mythology, Climate Change Group, Birmingham-Southern College, February 2020.</w:t>
      </w:r>
    </w:p>
    <w:p w:rsidR="00000000" w:rsidDel="00000000" w:rsidP="00000000" w:rsidRDefault="00000000" w:rsidRPr="00000000" w14:paraId="0000006D">
      <w:pPr>
        <w:pageBreakBefore w:val="0"/>
        <w:ind w:firstLine="0"/>
        <w:rPr>
          <w:rFonts w:ascii="PT Mono" w:cs="PT Mono" w:eastAsia="PT Mono" w:hAnsi="PT Mono"/>
        </w:rPr>
      </w:pPr>
      <w:r w:rsidDel="00000000" w:rsidR="00000000" w:rsidRPr="00000000">
        <w:rPr>
          <w:rFonts w:ascii="PT Mono" w:cs="PT Mono" w:eastAsia="PT Mono" w:hAnsi="PT Mono"/>
          <w:rtl w:val="0"/>
        </w:rPr>
        <w:t xml:space="preserve">“</w:t>
      </w:r>
      <w:r w:rsidDel="00000000" w:rsidR="00000000" w:rsidRPr="00000000">
        <w:rPr>
          <w:rFonts w:ascii="PT Mono" w:cs="PT Mono" w:eastAsia="PT Mono" w:hAnsi="PT Mono"/>
          <w:rtl w:val="0"/>
        </w:rPr>
        <w:t xml:space="preserve">Some Agonies are Beyond Telling, and Some Must be Told:” Greek Tragedy and the Syrian Refugee Crisis, Birmingham-Southern College, March 2019.</w:t>
      </w:r>
    </w:p>
    <w:p w:rsidR="00000000" w:rsidDel="00000000" w:rsidP="00000000" w:rsidRDefault="00000000" w:rsidRPr="00000000" w14:paraId="0000006E">
      <w:pPr>
        <w:pageBreakBefore w:val="0"/>
        <w:ind w:firstLine="0"/>
        <w:rPr>
          <w:rFonts w:ascii="PT Mono" w:cs="PT Mono" w:eastAsia="PT Mono" w:hAnsi="PT Mono"/>
        </w:rPr>
      </w:pPr>
      <w:r w:rsidDel="00000000" w:rsidR="00000000" w:rsidRPr="00000000">
        <w:rPr>
          <w:rFonts w:ascii="PT Mono" w:cs="PT Mono" w:eastAsia="PT Mono" w:hAnsi="PT Mono"/>
          <w:rtl w:val="0"/>
        </w:rPr>
        <w:t xml:space="preserve">“The Hills that Bacchus Loved:” Bacchus, Liber, and Dionysus in Rome, College of Charleston, February 2019.</w:t>
      </w:r>
    </w:p>
    <w:p w:rsidR="00000000" w:rsidDel="00000000" w:rsidP="00000000" w:rsidRDefault="00000000" w:rsidRPr="00000000" w14:paraId="0000006F">
      <w:pPr>
        <w:pageBreakBefore w:val="0"/>
        <w:ind w:firstLine="0"/>
        <w:rPr>
          <w:rFonts w:ascii="PT Mono" w:cs="PT Mono" w:eastAsia="PT Mono" w:hAnsi="PT Mono"/>
        </w:rPr>
      </w:pPr>
      <w:r w:rsidDel="00000000" w:rsidR="00000000" w:rsidRPr="00000000">
        <w:rPr>
          <w:rFonts w:ascii="PT Mono" w:cs="PT Mono" w:eastAsia="PT Mono" w:hAnsi="PT Mono"/>
          <w:rtl w:val="0"/>
        </w:rPr>
        <w:t xml:space="preserve">Euripides’ </w:t>
      </w:r>
      <w:r w:rsidDel="00000000" w:rsidR="00000000" w:rsidRPr="00000000">
        <w:rPr>
          <w:rFonts w:ascii="PT Mono" w:cs="PT Mono" w:eastAsia="PT Mono" w:hAnsi="PT Mono"/>
          <w:i w:val="1"/>
          <w:rtl w:val="0"/>
        </w:rPr>
        <w:t xml:space="preserve">Trojan Women</w:t>
      </w:r>
      <w:r w:rsidDel="00000000" w:rsidR="00000000" w:rsidRPr="00000000">
        <w:rPr>
          <w:rFonts w:ascii="PT Mono" w:cs="PT Mono" w:eastAsia="PT Mono" w:hAnsi="PT Mono"/>
          <w:rtl w:val="0"/>
        </w:rPr>
        <w:t xml:space="preserve"> as Theatre of Witness, Birmingham-Southern College, October 2018.</w:t>
      </w:r>
    </w:p>
    <w:p w:rsidR="00000000" w:rsidDel="00000000" w:rsidP="00000000" w:rsidRDefault="00000000" w:rsidRPr="00000000" w14:paraId="00000070">
      <w:pPr>
        <w:pageBreakBefore w:val="0"/>
        <w:ind w:firstLine="0"/>
        <w:rPr>
          <w:rFonts w:ascii="PT Mono" w:cs="PT Mono" w:eastAsia="PT Mono" w:hAnsi="PT Mono"/>
        </w:rPr>
      </w:pPr>
      <w:r w:rsidDel="00000000" w:rsidR="00000000" w:rsidRPr="00000000">
        <w:rPr>
          <w:rFonts w:ascii="PT Mono" w:cs="PT Mono" w:eastAsia="PT Mono" w:hAnsi="PT Mono"/>
          <w:rtl w:val="0"/>
        </w:rPr>
        <w:t xml:space="preserve">Feminism, Translation, and Society, Birmingham-Southern College, May 2018.</w:t>
      </w:r>
    </w:p>
    <w:p w:rsidR="00000000" w:rsidDel="00000000" w:rsidP="00000000" w:rsidRDefault="00000000" w:rsidRPr="00000000" w14:paraId="00000071">
      <w:pPr>
        <w:pageBreakBefore w:val="0"/>
        <w:ind w:firstLine="0"/>
        <w:rPr>
          <w:rFonts w:ascii="PT Mono" w:cs="PT Mono" w:eastAsia="PT Mono" w:hAnsi="PT Mono"/>
        </w:rPr>
      </w:pPr>
      <w:r w:rsidDel="00000000" w:rsidR="00000000" w:rsidRPr="00000000">
        <w:rPr>
          <w:rFonts w:ascii="PT Mono" w:cs="PT Mono" w:eastAsia="PT Mono" w:hAnsi="PT Mono"/>
          <w:rtl w:val="0"/>
        </w:rPr>
        <w:t xml:space="preserve">Cleopatra: Queen of Africa, Birmingham-Southern College, March 2018</w:t>
      </w:r>
    </w:p>
    <w:p w:rsidR="00000000" w:rsidDel="00000000" w:rsidP="00000000" w:rsidRDefault="00000000" w:rsidRPr="00000000" w14:paraId="00000072">
      <w:pPr>
        <w:pageBreakBefore w:val="0"/>
        <w:ind w:firstLine="0"/>
        <w:rPr>
          <w:rFonts w:ascii="PT Mono" w:cs="PT Mono" w:eastAsia="PT Mono" w:hAnsi="PT Mono"/>
        </w:rPr>
      </w:pPr>
      <w:r w:rsidDel="00000000" w:rsidR="00000000" w:rsidRPr="00000000">
        <w:rPr>
          <w:rFonts w:ascii="PT Mono" w:cs="PT Mono" w:eastAsia="PT Mono" w:hAnsi="PT Mono"/>
          <w:rtl w:val="0"/>
        </w:rPr>
        <w:t xml:space="preserve">Empire Without End: the Price of Power in the Poetry of Vergil, Ovid, and Bob Dylan, Birmingham-Southern College, January 2018.</w:t>
      </w:r>
    </w:p>
    <w:p w:rsidR="00000000" w:rsidDel="00000000" w:rsidP="00000000" w:rsidRDefault="00000000" w:rsidRPr="00000000" w14:paraId="00000073">
      <w:pPr>
        <w:pageBreakBefore w:val="0"/>
        <w:ind w:firstLine="0"/>
        <w:rPr>
          <w:rFonts w:ascii="PT Mono" w:cs="PT Mono" w:eastAsia="PT Mono" w:hAnsi="PT Mono"/>
        </w:rPr>
      </w:pPr>
      <w:r w:rsidDel="00000000" w:rsidR="00000000" w:rsidRPr="00000000">
        <w:rPr>
          <w:rFonts w:ascii="PT Mono" w:cs="PT Mono" w:eastAsia="PT Mono" w:hAnsi="PT Mono"/>
          <w:rtl w:val="0"/>
        </w:rPr>
        <w:t xml:space="preserve">Jean Racine and the Virgin Suicides of Ancient Drama, University of Alabama, 2017</w:t>
      </w:r>
    </w:p>
    <w:p w:rsidR="00000000" w:rsidDel="00000000" w:rsidP="00000000" w:rsidRDefault="00000000" w:rsidRPr="00000000" w14:paraId="00000074">
      <w:pPr>
        <w:pageBreakBefore w:val="0"/>
        <w:ind w:firstLine="0"/>
        <w:rPr>
          <w:rFonts w:ascii="PT Mono" w:cs="PT Mono" w:eastAsia="PT Mono" w:hAnsi="PT Mono"/>
        </w:rPr>
      </w:pPr>
      <w:r w:rsidDel="00000000" w:rsidR="00000000" w:rsidRPr="00000000">
        <w:rPr>
          <w:rFonts w:ascii="PT Mono" w:cs="PT Mono" w:eastAsia="PT Mono" w:hAnsi="PT Mono"/>
          <w:rtl w:val="0"/>
        </w:rPr>
        <w:t xml:space="preserve">Gendering Antiquity in the Poetry of Zoe Karelli, Florida State University, 2017.</w:t>
      </w:r>
    </w:p>
    <w:p w:rsidR="00000000" w:rsidDel="00000000" w:rsidP="00000000" w:rsidRDefault="00000000" w:rsidRPr="00000000" w14:paraId="00000075">
      <w:pPr>
        <w:pageBreakBefore w:val="0"/>
        <w:ind w:firstLine="0"/>
        <w:rPr>
          <w:rFonts w:ascii="PT Mono" w:cs="PT Mono" w:eastAsia="PT Mono" w:hAnsi="PT Mono"/>
        </w:rPr>
      </w:pPr>
      <w:r w:rsidDel="00000000" w:rsidR="00000000" w:rsidRPr="00000000">
        <w:rPr>
          <w:rFonts w:ascii="PT Mono" w:cs="PT Mono" w:eastAsia="PT Mono" w:hAnsi="PT Mono"/>
          <w:rtl w:val="0"/>
        </w:rPr>
        <w:t xml:space="preserve">Roman Readers: Vergil’s Aeneid on the Walls of Pompeii, Colgate University, 2017.</w:t>
      </w:r>
    </w:p>
    <w:p w:rsidR="00000000" w:rsidDel="00000000" w:rsidP="00000000" w:rsidRDefault="00000000" w:rsidRPr="00000000" w14:paraId="00000076">
      <w:pPr>
        <w:pageBreakBefore w:val="0"/>
        <w:ind w:firstLine="0"/>
        <w:rPr>
          <w:rFonts w:ascii="PT Mono" w:cs="PT Mono" w:eastAsia="PT Mono" w:hAnsi="PT Mono"/>
        </w:rPr>
      </w:pPr>
      <w:r w:rsidDel="00000000" w:rsidR="00000000" w:rsidRPr="00000000">
        <w:rPr>
          <w:rFonts w:ascii="PT Mono" w:cs="PT Mono" w:eastAsia="PT Mono" w:hAnsi="PT Mono"/>
          <w:rtl w:val="0"/>
        </w:rPr>
        <w:t xml:space="preserve">Dionysus: God of Theater, Birmingham-Southern College, 2017.</w:t>
      </w:r>
    </w:p>
    <w:p w:rsidR="00000000" w:rsidDel="00000000" w:rsidP="00000000" w:rsidRDefault="00000000" w:rsidRPr="00000000" w14:paraId="00000077">
      <w:pPr>
        <w:pStyle w:val="Heading1"/>
        <w:pageBreakBefore w:val="0"/>
        <w:widowControl w:val="0"/>
        <w:rPr>
          <w:rFonts w:ascii="PT Mono" w:cs="PT Mono" w:eastAsia="PT Mono" w:hAnsi="PT Mono"/>
          <w:color w:val="cb9f32"/>
        </w:rPr>
      </w:pPr>
      <w:bookmarkStart w:colFirst="0" w:colLast="0" w:name="_4d6uks4kgij5" w:id="29"/>
      <w:bookmarkEnd w:id="29"/>
      <w:r w:rsidDel="00000000" w:rsidR="00000000" w:rsidRPr="00000000">
        <w:rPr>
          <w:rFonts w:ascii="Source Code Pro" w:cs="Source Code Pro" w:eastAsia="Source Code Pro" w:hAnsi="Source Code Pro"/>
          <w:b w:val="1"/>
          <w:color w:val="cb9f32"/>
          <w:sz w:val="22"/>
          <w:szCs w:val="22"/>
          <w:rtl w:val="0"/>
        </w:rPr>
        <w:t xml:space="preserve">Select Awards</w:t>
      </w:r>
      <w:r w:rsidDel="00000000" w:rsidR="00000000" w:rsidRPr="00000000">
        <w:rPr>
          <w:rtl w:val="0"/>
        </w:rPr>
      </w:r>
    </w:p>
    <w:p w:rsidR="00000000" w:rsidDel="00000000" w:rsidP="00000000" w:rsidRDefault="00000000" w:rsidRPr="00000000" w14:paraId="00000078">
      <w:pPr>
        <w:ind w:firstLine="0"/>
        <w:rPr>
          <w:rFonts w:ascii="PT Mono" w:cs="PT Mono" w:eastAsia="PT Mono" w:hAnsi="PT Mono"/>
        </w:rPr>
      </w:pPr>
      <w:r w:rsidDel="00000000" w:rsidR="00000000" w:rsidRPr="00000000">
        <w:rPr>
          <w:rFonts w:ascii="PT Mono" w:cs="PT Mono" w:eastAsia="PT Mono" w:hAnsi="PT Mono"/>
          <w:rtl w:val="0"/>
        </w:rPr>
        <w:t xml:space="preserve">Latin Beyond Rome: Making Visible the Diversity of Antiquity, Vail Research Fellowship with student Madeleine Grabarczyk, Birmingham-Southern College (2021 - 2022)</w:t>
      </w:r>
    </w:p>
    <w:p w:rsidR="00000000" w:rsidDel="00000000" w:rsidP="00000000" w:rsidRDefault="00000000" w:rsidRPr="00000000" w14:paraId="00000079">
      <w:pPr>
        <w:pageBreakBefore w:val="0"/>
        <w:ind w:firstLine="0"/>
        <w:rPr>
          <w:rFonts w:ascii="PT Mono" w:cs="PT Mono" w:eastAsia="PT Mono" w:hAnsi="PT Mono"/>
        </w:rPr>
      </w:pPr>
      <w:r w:rsidDel="00000000" w:rsidR="00000000" w:rsidRPr="00000000">
        <w:rPr>
          <w:rFonts w:ascii="PT Mono" w:cs="PT Mono" w:eastAsia="PT Mono" w:hAnsi="PT Mono"/>
          <w:rtl w:val="0"/>
        </w:rPr>
        <w:t xml:space="preserve">Ancient Women Speak, Vail Research Fellowship with student Claire LeSar, Birmingham-Southern College (2019 - 2020)</w:t>
      </w:r>
    </w:p>
    <w:p w:rsidR="00000000" w:rsidDel="00000000" w:rsidP="00000000" w:rsidRDefault="00000000" w:rsidRPr="00000000" w14:paraId="0000007A">
      <w:pPr>
        <w:pageBreakBefore w:val="0"/>
        <w:ind w:firstLine="0"/>
        <w:rPr>
          <w:rFonts w:ascii="PT Mono" w:cs="PT Mono" w:eastAsia="PT Mono" w:hAnsi="PT Mono"/>
        </w:rPr>
      </w:pPr>
      <w:r w:rsidDel="00000000" w:rsidR="00000000" w:rsidRPr="00000000">
        <w:rPr>
          <w:rFonts w:ascii="PT Mono" w:cs="PT Mono" w:eastAsia="PT Mono" w:hAnsi="PT Mono"/>
          <w:rtl w:val="0"/>
        </w:rPr>
        <w:t xml:space="preserve">Studying Cultures of the Ancient Mediterranean, Associated Colleges of the South Grant (2018-2020)</w:t>
      </w:r>
    </w:p>
    <w:p w:rsidR="00000000" w:rsidDel="00000000" w:rsidP="00000000" w:rsidRDefault="00000000" w:rsidRPr="00000000" w14:paraId="0000007B">
      <w:pPr>
        <w:pageBreakBefore w:val="0"/>
        <w:ind w:firstLine="0"/>
        <w:rPr>
          <w:rFonts w:ascii="PT Mono" w:cs="PT Mono" w:eastAsia="PT Mono" w:hAnsi="PT Mono"/>
        </w:rPr>
      </w:pPr>
      <w:r w:rsidDel="00000000" w:rsidR="00000000" w:rsidRPr="00000000">
        <w:rPr>
          <w:rFonts w:ascii="PT Mono" w:cs="PT Mono" w:eastAsia="PT Mono" w:hAnsi="PT Mono"/>
          <w:rtl w:val="0"/>
        </w:rPr>
        <w:t xml:space="preserve">Birmingham-Southern College Summer Research Stipend for archival work at the Bibliothèque de Toulouse (2019)</w:t>
      </w:r>
    </w:p>
    <w:p w:rsidR="00000000" w:rsidDel="00000000" w:rsidP="00000000" w:rsidRDefault="00000000" w:rsidRPr="00000000" w14:paraId="0000007C">
      <w:pPr>
        <w:pageBreakBefore w:val="0"/>
        <w:ind w:firstLine="0"/>
        <w:rPr>
          <w:rFonts w:ascii="PT Mono" w:cs="PT Mono" w:eastAsia="PT Mono" w:hAnsi="PT Mono"/>
        </w:rPr>
      </w:pPr>
      <w:r w:rsidDel="00000000" w:rsidR="00000000" w:rsidRPr="00000000">
        <w:rPr>
          <w:rFonts w:ascii="PT Mono" w:cs="PT Mono" w:eastAsia="PT Mono" w:hAnsi="PT Mono"/>
          <w:rtl w:val="0"/>
        </w:rPr>
        <w:t xml:space="preserve">Renaissance Society of America Digital Humanities Scholarship to participate in the Digital Humanities Summer Institute (2018)</w:t>
      </w:r>
    </w:p>
    <w:p w:rsidR="00000000" w:rsidDel="00000000" w:rsidP="00000000" w:rsidRDefault="00000000" w:rsidRPr="00000000" w14:paraId="0000007D">
      <w:pPr>
        <w:pageBreakBefore w:val="0"/>
        <w:ind w:firstLine="0"/>
        <w:rPr>
          <w:rFonts w:ascii="PT Mono" w:cs="PT Mono" w:eastAsia="PT Mono" w:hAnsi="PT Mono"/>
        </w:rPr>
      </w:pPr>
      <w:r w:rsidDel="00000000" w:rsidR="00000000" w:rsidRPr="00000000">
        <w:rPr>
          <w:rFonts w:ascii="PT Mono" w:cs="PT Mono" w:eastAsia="PT Mono" w:hAnsi="PT Mono"/>
          <w:rtl w:val="0"/>
        </w:rPr>
        <w:t xml:space="preserve">UVa Rare Books School Fellowship to participate in three seminars (2016-2017)</w:t>
      </w:r>
    </w:p>
    <w:p w:rsidR="00000000" w:rsidDel="00000000" w:rsidP="00000000" w:rsidRDefault="00000000" w:rsidRPr="00000000" w14:paraId="0000007E">
      <w:pPr>
        <w:pageBreakBefore w:val="0"/>
        <w:ind w:firstLine="0"/>
        <w:rPr>
          <w:rFonts w:ascii="PT Mono" w:cs="PT Mono" w:eastAsia="PT Mono" w:hAnsi="PT Mono"/>
        </w:rPr>
      </w:pPr>
      <w:r w:rsidDel="00000000" w:rsidR="00000000" w:rsidRPr="00000000">
        <w:rPr>
          <w:rFonts w:ascii="PT Mono" w:cs="PT Mono" w:eastAsia="PT Mono" w:hAnsi="PT Mono"/>
          <w:rtl w:val="0"/>
        </w:rPr>
        <w:t xml:space="preserve">Buckner W. Clay Global Humanities Award to conduct research at the BnF, Paris (2016)</w:t>
      </w:r>
    </w:p>
    <w:p w:rsidR="00000000" w:rsidDel="00000000" w:rsidP="00000000" w:rsidRDefault="00000000" w:rsidRPr="00000000" w14:paraId="0000007F">
      <w:pPr>
        <w:pageBreakBefore w:val="0"/>
        <w:ind w:firstLine="0"/>
        <w:rPr>
          <w:rFonts w:ascii="PT Mono" w:cs="PT Mono" w:eastAsia="PT Mono" w:hAnsi="PT Mono"/>
        </w:rPr>
      </w:pPr>
      <w:r w:rsidDel="00000000" w:rsidR="00000000" w:rsidRPr="00000000">
        <w:rPr>
          <w:rFonts w:ascii="PT Mono" w:cs="PT Mono" w:eastAsia="PT Mono" w:hAnsi="PT Mono"/>
          <w:rtl w:val="0"/>
        </w:rPr>
        <w:t xml:space="preserve">Martin Ostwald Fellow to attend the American School of Classical Studies at Athens (2014-2015)</w:t>
      </w:r>
    </w:p>
    <w:p w:rsidR="00000000" w:rsidDel="00000000" w:rsidP="00000000" w:rsidRDefault="00000000" w:rsidRPr="00000000" w14:paraId="00000080">
      <w:pPr>
        <w:pStyle w:val="Heading1"/>
        <w:pageBreakBefore w:val="0"/>
        <w:widowControl w:val="0"/>
        <w:rPr/>
      </w:pPr>
      <w:bookmarkStart w:colFirst="0" w:colLast="0" w:name="_dlmest9ofsz5" w:id="30"/>
      <w:bookmarkEnd w:id="30"/>
      <w:r w:rsidDel="00000000" w:rsidR="00000000" w:rsidRPr="00000000">
        <w:rPr>
          <w:rtl w:val="0"/>
        </w:rPr>
        <w:t xml:space="preserve">TEACHING </w:t>
      </w:r>
    </w:p>
    <w:p w:rsidR="00000000" w:rsidDel="00000000" w:rsidP="00000000" w:rsidRDefault="00000000" w:rsidRPr="00000000" w14:paraId="00000081">
      <w:pPr>
        <w:pStyle w:val="Heading2"/>
        <w:keepNext w:val="0"/>
        <w:keepLines w:val="0"/>
        <w:pageBreakBefore w:val="0"/>
        <w:rPr/>
      </w:pPr>
      <w:bookmarkStart w:colFirst="0" w:colLast="0" w:name="_3x0edoqttyub" w:id="31"/>
      <w:bookmarkEnd w:id="31"/>
      <w:r w:rsidDel="00000000" w:rsidR="00000000" w:rsidRPr="00000000">
        <w:rPr>
          <w:color w:val="cb9f32"/>
          <w:rtl w:val="0"/>
        </w:rPr>
        <w:t xml:space="preserve">Birmingham-Southern College</w:t>
      </w:r>
      <w:r w:rsidDel="00000000" w:rsidR="00000000" w:rsidRPr="00000000">
        <w:rPr>
          <w:rtl w:val="0"/>
        </w:rPr>
        <w:t xml:space="preserve"> </w:t>
      </w:r>
      <w:r w:rsidDel="00000000" w:rsidR="00000000" w:rsidRPr="00000000">
        <w:rPr>
          <w:b w:val="0"/>
          <w:i w:val="1"/>
          <w:color w:val="2e4440"/>
          <w:rtl w:val="0"/>
        </w:rPr>
        <w:t xml:space="preserve">— 2017 - Present, Birmingham, Alabama</w:t>
      </w:r>
      <w:r w:rsidDel="00000000" w:rsidR="00000000" w:rsidRPr="00000000">
        <w:rPr>
          <w:rtl w:val="0"/>
        </w:rPr>
      </w:r>
    </w:p>
    <w:p w:rsidR="00000000" w:rsidDel="00000000" w:rsidP="00000000" w:rsidRDefault="00000000" w:rsidRPr="00000000" w14:paraId="00000082">
      <w:pPr>
        <w:pageBreakBefore w:val="0"/>
        <w:spacing w:before="0" w:line="252.00000000000003" w:lineRule="auto"/>
        <w:ind w:left="0" w:firstLine="0"/>
        <w:rPr>
          <w:b w:val="1"/>
        </w:rPr>
      </w:pPr>
      <w:r w:rsidDel="00000000" w:rsidR="00000000" w:rsidRPr="00000000">
        <w:rPr>
          <w:rtl w:val="0"/>
        </w:rPr>
      </w:r>
    </w:p>
    <w:p w:rsidR="00000000" w:rsidDel="00000000" w:rsidP="00000000" w:rsidRDefault="00000000" w:rsidRPr="00000000" w14:paraId="00000083">
      <w:pPr>
        <w:pageBreakBefore w:val="0"/>
        <w:spacing w:before="120" w:line="252.00000000000003" w:lineRule="auto"/>
        <w:ind w:left="0" w:firstLine="0"/>
        <w:rPr>
          <w:b w:val="1"/>
        </w:rPr>
      </w:pPr>
      <w:r w:rsidDel="00000000" w:rsidR="00000000" w:rsidRPr="00000000">
        <w:rPr>
          <w:b w:val="1"/>
          <w:rtl w:val="0"/>
        </w:rPr>
        <w:t xml:space="preserve">Latin</w:t>
      </w:r>
    </w:p>
    <w:p w:rsidR="00000000" w:rsidDel="00000000" w:rsidP="00000000" w:rsidRDefault="00000000" w:rsidRPr="00000000" w14:paraId="00000084">
      <w:pPr>
        <w:pageBreakBefore w:val="0"/>
        <w:spacing w:before="120" w:line="252.00000000000003" w:lineRule="auto"/>
        <w:ind w:left="0" w:firstLine="0"/>
        <w:rPr/>
      </w:pPr>
      <w:r w:rsidDel="00000000" w:rsidR="00000000" w:rsidRPr="00000000">
        <w:rPr>
          <w:rtl w:val="0"/>
        </w:rPr>
        <w:t xml:space="preserve">Latin I: fall 2023, fall 2022, fall 2021, fall 2020, fall 2019, fall 2018, fall 2017</w:t>
      </w:r>
    </w:p>
    <w:p w:rsidR="00000000" w:rsidDel="00000000" w:rsidP="00000000" w:rsidRDefault="00000000" w:rsidRPr="00000000" w14:paraId="00000085">
      <w:pPr>
        <w:pageBreakBefore w:val="0"/>
        <w:spacing w:before="0" w:line="252.00000000000003" w:lineRule="auto"/>
        <w:ind w:left="0" w:firstLine="0"/>
        <w:rPr/>
      </w:pPr>
      <w:r w:rsidDel="00000000" w:rsidR="00000000" w:rsidRPr="00000000">
        <w:rPr>
          <w:rtl w:val="0"/>
        </w:rPr>
        <w:t xml:space="preserve">Latin II: spring 2023, spring 2022, spring 2021, spring 2020, spring 2019, spring 2018</w:t>
      </w:r>
    </w:p>
    <w:p w:rsidR="00000000" w:rsidDel="00000000" w:rsidP="00000000" w:rsidRDefault="00000000" w:rsidRPr="00000000" w14:paraId="00000086">
      <w:pPr>
        <w:pageBreakBefore w:val="0"/>
        <w:spacing w:before="0" w:line="252.00000000000003" w:lineRule="auto"/>
        <w:ind w:left="0" w:firstLine="0"/>
        <w:rPr/>
      </w:pPr>
      <w:r w:rsidDel="00000000" w:rsidR="00000000" w:rsidRPr="00000000">
        <w:rPr>
          <w:rtl w:val="0"/>
        </w:rPr>
        <w:t xml:space="preserve">Latin III: Latin for Literacy: A Service Learning Project, fall 2018</w:t>
      </w:r>
    </w:p>
    <w:p w:rsidR="00000000" w:rsidDel="00000000" w:rsidP="00000000" w:rsidRDefault="00000000" w:rsidRPr="00000000" w14:paraId="00000087">
      <w:pPr>
        <w:pageBreakBefore w:val="0"/>
        <w:spacing w:before="0" w:line="252.00000000000003" w:lineRule="auto"/>
        <w:ind w:left="0" w:firstLine="0"/>
        <w:rPr/>
      </w:pPr>
      <w:r w:rsidDel="00000000" w:rsidR="00000000" w:rsidRPr="00000000">
        <w:rPr>
          <w:rtl w:val="0"/>
        </w:rPr>
        <w:t xml:space="preserve">Latin IV: Elegiac Latin Poetry, spring 2022</w:t>
      </w:r>
    </w:p>
    <w:p w:rsidR="00000000" w:rsidDel="00000000" w:rsidP="00000000" w:rsidRDefault="00000000" w:rsidRPr="00000000" w14:paraId="00000088">
      <w:pPr>
        <w:pageBreakBefore w:val="0"/>
        <w:spacing w:before="0" w:line="252.00000000000003" w:lineRule="auto"/>
        <w:ind w:left="0" w:firstLine="0"/>
        <w:rPr/>
      </w:pPr>
      <w:r w:rsidDel="00000000" w:rsidR="00000000" w:rsidRPr="00000000">
        <w:rPr>
          <w:rtl w:val="0"/>
        </w:rPr>
        <w:t xml:space="preserve">Latin IV: Senecan Tragedy, spring 2023</w:t>
      </w:r>
    </w:p>
    <w:p w:rsidR="00000000" w:rsidDel="00000000" w:rsidP="00000000" w:rsidRDefault="00000000" w:rsidRPr="00000000" w14:paraId="00000089">
      <w:pPr>
        <w:pageBreakBefore w:val="0"/>
        <w:spacing w:before="0" w:line="252.00000000000003" w:lineRule="auto"/>
        <w:ind w:left="0" w:firstLine="0"/>
        <w:rPr/>
      </w:pPr>
      <w:r w:rsidDel="00000000" w:rsidR="00000000" w:rsidRPr="00000000">
        <w:rPr>
          <w:rtl w:val="0"/>
        </w:rPr>
      </w:r>
    </w:p>
    <w:p w:rsidR="00000000" w:rsidDel="00000000" w:rsidP="00000000" w:rsidRDefault="00000000" w:rsidRPr="00000000" w14:paraId="0000008A">
      <w:pPr>
        <w:pageBreakBefore w:val="0"/>
        <w:spacing w:before="120" w:line="252.00000000000003" w:lineRule="auto"/>
        <w:ind w:left="0" w:firstLine="0"/>
        <w:rPr>
          <w:b w:val="1"/>
        </w:rPr>
      </w:pPr>
      <w:r w:rsidDel="00000000" w:rsidR="00000000" w:rsidRPr="00000000">
        <w:rPr>
          <w:b w:val="1"/>
          <w:rtl w:val="0"/>
        </w:rPr>
        <w:t xml:space="preserve">History </w:t>
      </w:r>
    </w:p>
    <w:p w:rsidR="00000000" w:rsidDel="00000000" w:rsidP="00000000" w:rsidRDefault="00000000" w:rsidRPr="00000000" w14:paraId="0000008B">
      <w:pPr>
        <w:pageBreakBefore w:val="0"/>
        <w:spacing w:before="120" w:line="252.00000000000003" w:lineRule="auto"/>
        <w:ind w:left="0" w:firstLine="0"/>
        <w:rPr/>
      </w:pPr>
      <w:r w:rsidDel="00000000" w:rsidR="00000000" w:rsidRPr="00000000">
        <w:rPr>
          <w:rtl w:val="0"/>
        </w:rPr>
        <w:t xml:space="preserve">Ancient Greece, spring 2023, summer 2022, summer 2021, spring 2021, spring 2020, fall 2018 </w:t>
      </w:r>
    </w:p>
    <w:p w:rsidR="00000000" w:rsidDel="00000000" w:rsidP="00000000" w:rsidRDefault="00000000" w:rsidRPr="00000000" w14:paraId="0000008C">
      <w:pPr>
        <w:pageBreakBefore w:val="0"/>
        <w:spacing w:before="0" w:line="252.00000000000003" w:lineRule="auto"/>
        <w:ind w:left="0" w:firstLine="0"/>
        <w:rPr/>
      </w:pPr>
      <w:r w:rsidDel="00000000" w:rsidR="00000000" w:rsidRPr="00000000">
        <w:rPr>
          <w:rtl w:val="0"/>
        </w:rPr>
        <w:t xml:space="preserve">Roman History: fall 2023, fall 2021, summer 2021, spring 2019   </w:t>
      </w:r>
    </w:p>
    <w:p w:rsidR="00000000" w:rsidDel="00000000" w:rsidP="00000000" w:rsidRDefault="00000000" w:rsidRPr="00000000" w14:paraId="0000008D">
      <w:pPr>
        <w:pageBreakBefore w:val="0"/>
        <w:spacing w:before="0" w:line="252.00000000000003" w:lineRule="auto"/>
        <w:ind w:left="0" w:firstLine="0"/>
        <w:rPr>
          <w:b w:val="1"/>
        </w:rPr>
      </w:pPr>
      <w:r w:rsidDel="00000000" w:rsidR="00000000" w:rsidRPr="00000000">
        <w:rPr>
          <w:rtl w:val="0"/>
        </w:rPr>
      </w:r>
    </w:p>
    <w:p w:rsidR="00000000" w:rsidDel="00000000" w:rsidP="00000000" w:rsidRDefault="00000000" w:rsidRPr="00000000" w14:paraId="0000008E">
      <w:pPr>
        <w:pageBreakBefore w:val="0"/>
        <w:spacing w:before="120" w:line="252.00000000000003" w:lineRule="auto"/>
        <w:ind w:left="0" w:firstLine="0"/>
        <w:rPr/>
      </w:pPr>
      <w:r w:rsidDel="00000000" w:rsidR="00000000" w:rsidRPr="00000000">
        <w:rPr>
          <w:b w:val="1"/>
          <w:rtl w:val="0"/>
        </w:rPr>
        <w:t xml:space="preserve">Literature and Culture (in Translation) </w:t>
      </w:r>
      <w:r w:rsidDel="00000000" w:rsidR="00000000" w:rsidRPr="00000000">
        <w:rPr>
          <w:rtl w:val="0"/>
        </w:rPr>
      </w:r>
    </w:p>
    <w:p w:rsidR="00000000" w:rsidDel="00000000" w:rsidP="00000000" w:rsidRDefault="00000000" w:rsidRPr="00000000" w14:paraId="0000008F">
      <w:pPr>
        <w:spacing w:before="120" w:line="252.00000000000003" w:lineRule="auto"/>
        <w:ind w:left="0" w:firstLine="0"/>
        <w:rPr/>
      </w:pPr>
      <w:r w:rsidDel="00000000" w:rsidR="00000000" w:rsidRPr="00000000">
        <w:rPr>
          <w:rtl w:val="0"/>
        </w:rPr>
        <w:t xml:space="preserve">Ancient and Modern Drama, fall 2022, fall 2020, fall 2019</w:t>
      </w:r>
    </w:p>
    <w:p w:rsidR="00000000" w:rsidDel="00000000" w:rsidP="00000000" w:rsidRDefault="00000000" w:rsidRPr="00000000" w14:paraId="00000090">
      <w:pPr>
        <w:pageBreakBefore w:val="0"/>
        <w:spacing w:before="0" w:line="252.00000000000003" w:lineRule="auto"/>
        <w:ind w:left="0" w:firstLine="0"/>
        <w:rPr/>
      </w:pPr>
      <w:r w:rsidDel="00000000" w:rsidR="00000000" w:rsidRPr="00000000">
        <w:rPr>
          <w:rtl w:val="0"/>
        </w:rPr>
        <w:t xml:space="preserve">Environmental Thought in Antiquity, spring 2023, spring 2021</w:t>
      </w:r>
    </w:p>
    <w:p w:rsidR="00000000" w:rsidDel="00000000" w:rsidP="00000000" w:rsidRDefault="00000000" w:rsidRPr="00000000" w14:paraId="00000091">
      <w:pPr>
        <w:pageBreakBefore w:val="0"/>
        <w:spacing w:before="0" w:line="252.00000000000003" w:lineRule="auto"/>
        <w:ind w:left="0" w:firstLine="0"/>
        <w:rPr/>
      </w:pPr>
      <w:r w:rsidDel="00000000" w:rsidR="00000000" w:rsidRPr="00000000">
        <w:rPr>
          <w:rtl w:val="0"/>
        </w:rPr>
        <w:t xml:space="preserve">Race in Antiquity and its Legacies, fall 2023, spring 2019</w:t>
      </w:r>
    </w:p>
    <w:p w:rsidR="00000000" w:rsidDel="00000000" w:rsidP="00000000" w:rsidRDefault="00000000" w:rsidRPr="00000000" w14:paraId="00000092">
      <w:pPr>
        <w:spacing w:before="0" w:line="252.00000000000003" w:lineRule="auto"/>
        <w:ind w:left="0" w:firstLine="0"/>
        <w:rPr/>
      </w:pPr>
      <w:r w:rsidDel="00000000" w:rsidR="00000000" w:rsidRPr="00000000">
        <w:rPr>
          <w:rtl w:val="0"/>
        </w:rPr>
        <w:t xml:space="preserve">Sex, Gender, and Power in the Ancient World, spring 2022, fall 2019 and spring 2018 </w:t>
      </w:r>
    </w:p>
    <w:p w:rsidR="00000000" w:rsidDel="00000000" w:rsidP="00000000" w:rsidRDefault="00000000" w:rsidRPr="00000000" w14:paraId="00000093">
      <w:pPr>
        <w:pageBreakBefore w:val="0"/>
        <w:spacing w:before="0" w:line="252.00000000000003" w:lineRule="auto"/>
        <w:ind w:left="0" w:firstLine="0"/>
        <w:rPr>
          <w:b w:val="1"/>
        </w:rPr>
      </w:pPr>
      <w:r w:rsidDel="00000000" w:rsidR="00000000" w:rsidRPr="00000000">
        <w:rPr>
          <w:rtl w:val="0"/>
        </w:rPr>
      </w:r>
    </w:p>
    <w:p w:rsidR="00000000" w:rsidDel="00000000" w:rsidP="00000000" w:rsidRDefault="00000000" w:rsidRPr="00000000" w14:paraId="00000094">
      <w:pPr>
        <w:pageBreakBefore w:val="0"/>
        <w:spacing w:before="120" w:line="252.00000000000003" w:lineRule="auto"/>
        <w:ind w:left="0" w:firstLine="0"/>
        <w:rPr>
          <w:b w:val="1"/>
        </w:rPr>
      </w:pPr>
      <w:r w:rsidDel="00000000" w:rsidR="00000000" w:rsidRPr="00000000">
        <w:rPr>
          <w:b w:val="1"/>
          <w:rtl w:val="0"/>
        </w:rPr>
        <w:t xml:space="preserve">Freshman Seminars </w:t>
      </w:r>
    </w:p>
    <w:p w:rsidR="00000000" w:rsidDel="00000000" w:rsidP="00000000" w:rsidRDefault="00000000" w:rsidRPr="00000000" w14:paraId="00000095">
      <w:pPr>
        <w:pageBreakBefore w:val="0"/>
        <w:spacing w:before="120" w:line="252.00000000000003" w:lineRule="auto"/>
        <w:ind w:left="0" w:firstLine="0"/>
        <w:rPr/>
      </w:pPr>
      <w:r w:rsidDel="00000000" w:rsidR="00000000" w:rsidRPr="00000000">
        <w:rPr>
          <w:rtl w:val="0"/>
        </w:rPr>
        <w:t xml:space="preserve">The Greek Gods, spring 2022, fall 2020, spring 2020</w:t>
      </w:r>
    </w:p>
    <w:p w:rsidR="00000000" w:rsidDel="00000000" w:rsidP="00000000" w:rsidRDefault="00000000" w:rsidRPr="00000000" w14:paraId="00000096">
      <w:pPr>
        <w:pageBreakBefore w:val="0"/>
        <w:spacing w:before="0" w:line="252.00000000000003" w:lineRule="auto"/>
        <w:ind w:left="0" w:firstLine="0"/>
        <w:rPr/>
      </w:pPr>
      <w:r w:rsidDel="00000000" w:rsidR="00000000" w:rsidRPr="00000000">
        <w:rPr>
          <w:rtl w:val="0"/>
        </w:rPr>
        <w:t xml:space="preserve">Ancient Rome, fall 2021, fall 2019, spring 2018, fall 2017</w:t>
      </w:r>
    </w:p>
    <w:p w:rsidR="00000000" w:rsidDel="00000000" w:rsidP="00000000" w:rsidRDefault="00000000" w:rsidRPr="00000000" w14:paraId="00000097">
      <w:pPr>
        <w:pageBreakBefore w:val="0"/>
        <w:spacing w:before="0" w:line="252.00000000000003" w:lineRule="auto"/>
        <w:ind w:left="0" w:firstLine="0"/>
        <w:rPr>
          <w:b w:val="1"/>
        </w:rPr>
      </w:pPr>
      <w:r w:rsidDel="00000000" w:rsidR="00000000" w:rsidRPr="00000000">
        <w:rPr>
          <w:rtl w:val="0"/>
        </w:rPr>
      </w:r>
    </w:p>
    <w:p w:rsidR="00000000" w:rsidDel="00000000" w:rsidP="00000000" w:rsidRDefault="00000000" w:rsidRPr="00000000" w14:paraId="00000098">
      <w:pPr>
        <w:pageBreakBefore w:val="0"/>
        <w:spacing w:before="120" w:line="252.00000000000003" w:lineRule="auto"/>
        <w:ind w:left="0" w:firstLine="0"/>
        <w:rPr/>
      </w:pPr>
      <w:r w:rsidDel="00000000" w:rsidR="00000000" w:rsidRPr="00000000">
        <w:rPr>
          <w:b w:val="1"/>
          <w:rtl w:val="0"/>
        </w:rPr>
        <w:t xml:space="preserve">January Terms</w:t>
      </w:r>
      <w:r w:rsidDel="00000000" w:rsidR="00000000" w:rsidRPr="00000000">
        <w:rPr>
          <w:rtl w:val="0"/>
        </w:rPr>
      </w:r>
    </w:p>
    <w:p w:rsidR="00000000" w:rsidDel="00000000" w:rsidP="00000000" w:rsidRDefault="00000000" w:rsidRPr="00000000" w14:paraId="00000099">
      <w:pPr>
        <w:pageBreakBefore w:val="0"/>
        <w:spacing w:before="120" w:line="252.00000000000003" w:lineRule="auto"/>
        <w:ind w:left="0" w:firstLine="0"/>
        <w:rPr/>
      </w:pPr>
      <w:r w:rsidDel="00000000" w:rsidR="00000000" w:rsidRPr="00000000">
        <w:rPr>
          <w:rtl w:val="0"/>
        </w:rPr>
        <w:t xml:space="preserve">Ancient Magic, January 2020</w:t>
      </w:r>
    </w:p>
    <w:p w:rsidR="00000000" w:rsidDel="00000000" w:rsidP="00000000" w:rsidRDefault="00000000" w:rsidRPr="00000000" w14:paraId="0000009A">
      <w:pPr>
        <w:pageBreakBefore w:val="0"/>
        <w:spacing w:before="0" w:line="252.00000000000003" w:lineRule="auto"/>
        <w:ind w:left="0" w:firstLine="0"/>
        <w:rPr/>
      </w:pPr>
      <w:r w:rsidDel="00000000" w:rsidR="00000000" w:rsidRPr="00000000">
        <w:rPr>
          <w:rtl w:val="0"/>
        </w:rPr>
        <w:t xml:space="preserve">Ancient Witchcraft, January 2023, January 2022</w:t>
      </w:r>
    </w:p>
    <w:p w:rsidR="00000000" w:rsidDel="00000000" w:rsidP="00000000" w:rsidRDefault="00000000" w:rsidRPr="00000000" w14:paraId="0000009B">
      <w:pPr>
        <w:pageBreakBefore w:val="0"/>
        <w:spacing w:before="0" w:line="252.00000000000003" w:lineRule="auto"/>
        <w:ind w:left="0" w:firstLine="0"/>
        <w:rPr/>
      </w:pPr>
      <w:r w:rsidDel="00000000" w:rsidR="00000000" w:rsidRPr="00000000">
        <w:rPr>
          <w:rtl w:val="0"/>
        </w:rPr>
        <w:t xml:space="preserve">Greek Drama and Society, January 2018 </w:t>
      </w:r>
    </w:p>
    <w:p w:rsidR="00000000" w:rsidDel="00000000" w:rsidP="00000000" w:rsidRDefault="00000000" w:rsidRPr="00000000" w14:paraId="0000009C">
      <w:pPr>
        <w:pStyle w:val="Heading2"/>
        <w:keepNext w:val="0"/>
        <w:keepLines w:val="0"/>
        <w:pageBreakBefore w:val="0"/>
        <w:spacing w:before="0" w:line="252.00000000000003" w:lineRule="auto"/>
        <w:rPr>
          <w:color w:val="cb9f32"/>
        </w:rPr>
      </w:pPr>
      <w:bookmarkStart w:colFirst="0" w:colLast="0" w:name="_q94mtnw3ga9z" w:id="32"/>
      <w:bookmarkEnd w:id="32"/>
      <w:r w:rsidDel="00000000" w:rsidR="00000000" w:rsidRPr="00000000">
        <w:rPr>
          <w:rtl w:val="0"/>
        </w:rPr>
      </w:r>
    </w:p>
    <w:p w:rsidR="00000000" w:rsidDel="00000000" w:rsidP="00000000" w:rsidRDefault="00000000" w:rsidRPr="00000000" w14:paraId="0000009D">
      <w:pPr>
        <w:pStyle w:val="Heading2"/>
        <w:keepNext w:val="0"/>
        <w:keepLines w:val="0"/>
        <w:pageBreakBefore w:val="0"/>
        <w:spacing w:before="120" w:line="252.00000000000003" w:lineRule="auto"/>
        <w:rPr/>
      </w:pPr>
      <w:bookmarkStart w:colFirst="0" w:colLast="0" w:name="_y2ajk8g6o91p" w:id="33"/>
      <w:bookmarkEnd w:id="33"/>
      <w:r w:rsidDel="00000000" w:rsidR="00000000" w:rsidRPr="00000000">
        <w:rPr>
          <w:color w:val="cb9f32"/>
          <w:rtl w:val="0"/>
        </w:rPr>
        <w:t xml:space="preserve">Greek Studies on Site</w:t>
      </w:r>
      <w:r w:rsidDel="00000000" w:rsidR="00000000" w:rsidRPr="00000000">
        <w:rPr>
          <w:rtl w:val="0"/>
        </w:rPr>
        <w:t xml:space="preserve"> </w:t>
      </w:r>
      <w:r w:rsidDel="00000000" w:rsidR="00000000" w:rsidRPr="00000000">
        <w:rPr>
          <w:b w:val="0"/>
          <w:i w:val="1"/>
          <w:color w:val="2e4440"/>
          <w:rtl w:val="0"/>
        </w:rPr>
        <w:t xml:space="preserve">— 2014 - Present, Athens, Greece</w:t>
      </w:r>
      <w:r w:rsidDel="00000000" w:rsidR="00000000" w:rsidRPr="00000000">
        <w:rPr>
          <w:rtl w:val="0"/>
        </w:rPr>
      </w:r>
    </w:p>
    <w:p w:rsidR="00000000" w:rsidDel="00000000" w:rsidP="00000000" w:rsidRDefault="00000000" w:rsidRPr="00000000" w14:paraId="0000009E">
      <w:pPr>
        <w:pageBreakBefore w:val="0"/>
        <w:spacing w:before="120" w:line="252.00000000000003" w:lineRule="auto"/>
        <w:rPr/>
      </w:pPr>
      <w:r w:rsidDel="00000000" w:rsidR="00000000" w:rsidRPr="00000000">
        <w:rPr>
          <w:rtl w:val="0"/>
        </w:rPr>
        <w:t xml:space="preserve">Greek Mythology, summer 2019 and summer 2014</w:t>
      </w:r>
    </w:p>
    <w:p w:rsidR="00000000" w:rsidDel="00000000" w:rsidP="00000000" w:rsidRDefault="00000000" w:rsidRPr="00000000" w14:paraId="0000009F">
      <w:pPr>
        <w:pageBreakBefore w:val="0"/>
        <w:spacing w:before="0" w:line="252.00000000000003" w:lineRule="auto"/>
        <w:rPr/>
      </w:pPr>
      <w:r w:rsidDel="00000000" w:rsidR="00000000" w:rsidRPr="00000000">
        <w:rPr>
          <w:rtl w:val="0"/>
        </w:rPr>
        <w:t xml:space="preserve">Greek Tragedy, summer 2017 and summer 2015</w:t>
      </w:r>
    </w:p>
    <w:p w:rsidR="00000000" w:rsidDel="00000000" w:rsidP="00000000" w:rsidRDefault="00000000" w:rsidRPr="00000000" w14:paraId="000000A0">
      <w:pPr>
        <w:pStyle w:val="Heading2"/>
        <w:keepNext w:val="0"/>
        <w:keepLines w:val="0"/>
        <w:pageBreakBefore w:val="0"/>
        <w:spacing w:before="0" w:line="252.00000000000003" w:lineRule="auto"/>
        <w:rPr>
          <w:color w:val="cb9f32"/>
        </w:rPr>
      </w:pPr>
      <w:bookmarkStart w:colFirst="0" w:colLast="0" w:name="_p94wsnwwrhz1" w:id="34"/>
      <w:bookmarkEnd w:id="34"/>
      <w:r w:rsidDel="00000000" w:rsidR="00000000" w:rsidRPr="00000000">
        <w:rPr>
          <w:rtl w:val="0"/>
        </w:rPr>
      </w:r>
    </w:p>
    <w:p w:rsidR="00000000" w:rsidDel="00000000" w:rsidP="00000000" w:rsidRDefault="00000000" w:rsidRPr="00000000" w14:paraId="000000A1">
      <w:pPr>
        <w:pStyle w:val="Heading2"/>
        <w:keepNext w:val="0"/>
        <w:keepLines w:val="0"/>
        <w:pageBreakBefore w:val="0"/>
        <w:spacing w:before="120" w:line="252.00000000000003" w:lineRule="auto"/>
        <w:rPr/>
      </w:pPr>
      <w:bookmarkStart w:colFirst="0" w:colLast="0" w:name="_a4680mvtygj" w:id="35"/>
      <w:bookmarkEnd w:id="35"/>
      <w:r w:rsidDel="00000000" w:rsidR="00000000" w:rsidRPr="00000000">
        <w:rPr>
          <w:color w:val="cb9f32"/>
          <w:rtl w:val="0"/>
        </w:rPr>
        <w:t xml:space="preserve">University of Virginia</w:t>
      </w:r>
      <w:r w:rsidDel="00000000" w:rsidR="00000000" w:rsidRPr="00000000">
        <w:rPr>
          <w:rtl w:val="0"/>
        </w:rPr>
        <w:t xml:space="preserve"> </w:t>
      </w:r>
      <w:r w:rsidDel="00000000" w:rsidR="00000000" w:rsidRPr="00000000">
        <w:rPr>
          <w:b w:val="0"/>
          <w:i w:val="1"/>
          <w:color w:val="2e4440"/>
          <w:rtl w:val="0"/>
        </w:rPr>
        <w:t xml:space="preserve">— 2010 - 2017, Charlottesville, Va.</w:t>
      </w:r>
      <w:r w:rsidDel="00000000" w:rsidR="00000000" w:rsidRPr="00000000">
        <w:rPr>
          <w:rtl w:val="0"/>
        </w:rPr>
      </w:r>
    </w:p>
    <w:p w:rsidR="00000000" w:rsidDel="00000000" w:rsidP="00000000" w:rsidRDefault="00000000" w:rsidRPr="00000000" w14:paraId="000000A2">
      <w:pPr>
        <w:pageBreakBefore w:val="0"/>
        <w:spacing w:before="120" w:line="252.00000000000003" w:lineRule="auto"/>
        <w:ind w:left="0" w:firstLine="0"/>
        <w:rPr/>
      </w:pPr>
      <w:r w:rsidDel="00000000" w:rsidR="00000000" w:rsidRPr="00000000">
        <w:rPr>
          <w:rtl w:val="0"/>
        </w:rPr>
        <w:t xml:space="preserve">Latin IV: Pliny and Martial, spring 2017</w:t>
      </w:r>
    </w:p>
    <w:p w:rsidR="00000000" w:rsidDel="00000000" w:rsidP="00000000" w:rsidRDefault="00000000" w:rsidRPr="00000000" w14:paraId="000000A3">
      <w:pPr>
        <w:pageBreakBefore w:val="0"/>
        <w:spacing w:before="0" w:line="252.00000000000003" w:lineRule="auto"/>
        <w:ind w:left="0" w:firstLine="0"/>
        <w:rPr/>
      </w:pPr>
      <w:r w:rsidDel="00000000" w:rsidR="00000000" w:rsidRPr="00000000">
        <w:rPr>
          <w:rtl w:val="0"/>
        </w:rPr>
        <w:t xml:space="preserve">Latin IV: Catullus and Cicero, spring 2016, fall 2013</w:t>
      </w:r>
    </w:p>
    <w:p w:rsidR="00000000" w:rsidDel="00000000" w:rsidP="00000000" w:rsidRDefault="00000000" w:rsidRPr="00000000" w14:paraId="000000A4">
      <w:pPr>
        <w:pageBreakBefore w:val="0"/>
        <w:spacing w:before="0" w:line="252.00000000000003" w:lineRule="auto"/>
        <w:ind w:left="0" w:firstLine="0"/>
        <w:rPr/>
      </w:pPr>
      <w:r w:rsidDel="00000000" w:rsidR="00000000" w:rsidRPr="00000000">
        <w:rPr>
          <w:rtl w:val="0"/>
        </w:rPr>
        <w:t xml:space="preserve">Latin III: Ovid and Caesar, spring 2012</w:t>
      </w:r>
    </w:p>
    <w:p w:rsidR="00000000" w:rsidDel="00000000" w:rsidP="00000000" w:rsidRDefault="00000000" w:rsidRPr="00000000" w14:paraId="000000A5">
      <w:pPr>
        <w:pageBreakBefore w:val="0"/>
        <w:spacing w:before="0" w:line="252.00000000000003" w:lineRule="auto"/>
        <w:ind w:left="0" w:firstLine="0"/>
        <w:rPr/>
      </w:pPr>
      <w:r w:rsidDel="00000000" w:rsidR="00000000" w:rsidRPr="00000000">
        <w:rPr>
          <w:rtl w:val="0"/>
        </w:rPr>
        <w:t xml:space="preserve">Latin I-IV (Summer Latin Institute), summer 2012 and summer, 2017</w:t>
      </w:r>
    </w:p>
    <w:p w:rsidR="00000000" w:rsidDel="00000000" w:rsidP="00000000" w:rsidRDefault="00000000" w:rsidRPr="00000000" w14:paraId="000000A6">
      <w:pPr>
        <w:pageBreakBefore w:val="0"/>
        <w:spacing w:before="0" w:line="252.00000000000003" w:lineRule="auto"/>
        <w:ind w:left="0" w:firstLine="0"/>
        <w:rPr/>
      </w:pPr>
      <w:r w:rsidDel="00000000" w:rsidR="00000000" w:rsidRPr="00000000">
        <w:rPr>
          <w:rtl w:val="0"/>
        </w:rPr>
        <w:t xml:space="preserve">Latin I-II (Intensive Beginning Latin), fall 2015</w:t>
      </w:r>
    </w:p>
    <w:p w:rsidR="00000000" w:rsidDel="00000000" w:rsidP="00000000" w:rsidRDefault="00000000" w:rsidRPr="00000000" w14:paraId="000000A7">
      <w:pPr>
        <w:pageBreakBefore w:val="0"/>
        <w:spacing w:before="0" w:line="252.00000000000003" w:lineRule="auto"/>
        <w:ind w:left="0" w:firstLine="0"/>
        <w:rPr/>
      </w:pPr>
      <w:r w:rsidDel="00000000" w:rsidR="00000000" w:rsidRPr="00000000">
        <w:rPr>
          <w:rtl w:val="0"/>
        </w:rPr>
        <w:t xml:space="preserve">Latin II, spring 2012 , TA</w:t>
      </w:r>
    </w:p>
    <w:p w:rsidR="00000000" w:rsidDel="00000000" w:rsidP="00000000" w:rsidRDefault="00000000" w:rsidRPr="00000000" w14:paraId="000000A8">
      <w:pPr>
        <w:pageBreakBefore w:val="0"/>
        <w:spacing w:before="0" w:line="252.00000000000003" w:lineRule="auto"/>
        <w:ind w:left="0" w:firstLine="0"/>
        <w:rPr/>
      </w:pPr>
      <w:r w:rsidDel="00000000" w:rsidR="00000000" w:rsidRPr="00000000">
        <w:rPr>
          <w:rtl w:val="0"/>
        </w:rPr>
        <w:t xml:space="preserve">Latin I, fall 2011, TA</w:t>
      </w:r>
    </w:p>
    <w:p w:rsidR="00000000" w:rsidDel="00000000" w:rsidP="00000000" w:rsidRDefault="00000000" w:rsidRPr="00000000" w14:paraId="000000A9">
      <w:pPr>
        <w:pageBreakBefore w:val="0"/>
        <w:spacing w:before="0" w:line="252.00000000000003" w:lineRule="auto"/>
        <w:ind w:left="0" w:firstLine="0"/>
        <w:rPr/>
      </w:pPr>
      <w:r w:rsidDel="00000000" w:rsidR="00000000" w:rsidRPr="00000000">
        <w:rPr>
          <w:rtl w:val="0"/>
        </w:rPr>
        <w:t xml:space="preserve">Greek Mythology, summer 2013, spring 2014, TA</w:t>
      </w:r>
    </w:p>
    <w:p w:rsidR="00000000" w:rsidDel="00000000" w:rsidP="00000000" w:rsidRDefault="00000000" w:rsidRPr="00000000" w14:paraId="000000AA">
      <w:pPr>
        <w:pStyle w:val="Heading1"/>
        <w:pageBreakBefore w:val="0"/>
        <w:widowControl w:val="0"/>
        <w:rPr>
          <w:rFonts w:ascii="PT Mono" w:cs="PT Mono" w:eastAsia="PT Mono" w:hAnsi="PT Mono"/>
        </w:rPr>
      </w:pPr>
      <w:bookmarkStart w:colFirst="0" w:colLast="0" w:name="_kjt3jk271hl3" w:id="36"/>
      <w:bookmarkEnd w:id="36"/>
      <w:r w:rsidDel="00000000" w:rsidR="00000000" w:rsidRPr="00000000">
        <w:rPr>
          <w:rtl w:val="0"/>
        </w:rPr>
        <w:t xml:space="preserve">SERVICE</w:t>
      </w:r>
      <w:r w:rsidDel="00000000" w:rsidR="00000000" w:rsidRPr="00000000">
        <w:rPr>
          <w:rtl w:val="0"/>
        </w:rPr>
      </w:r>
    </w:p>
    <w:p w:rsidR="00000000" w:rsidDel="00000000" w:rsidP="00000000" w:rsidRDefault="00000000" w:rsidRPr="00000000" w14:paraId="000000AB">
      <w:pPr>
        <w:pStyle w:val="Heading2"/>
        <w:keepNext w:val="0"/>
        <w:keepLines w:val="0"/>
        <w:rPr>
          <w:b w:val="0"/>
          <w:i w:val="1"/>
          <w:color w:val="2e4440"/>
        </w:rPr>
      </w:pPr>
      <w:bookmarkStart w:colFirst="0" w:colLast="0" w:name="_wza27q5s5vag" w:id="37"/>
      <w:bookmarkEnd w:id="37"/>
      <w:r w:rsidDel="00000000" w:rsidR="00000000" w:rsidRPr="00000000">
        <w:rPr>
          <w:i w:val="1"/>
          <w:color w:val="cb9f32"/>
          <w:rtl w:val="0"/>
        </w:rPr>
        <w:t xml:space="preserve">Helios</w:t>
      </w:r>
      <w:r w:rsidDel="00000000" w:rsidR="00000000" w:rsidRPr="00000000">
        <w:rPr>
          <w:b w:val="0"/>
          <w:i w:val="1"/>
          <w:color w:val="2e4440"/>
          <w:rtl w:val="0"/>
        </w:rPr>
        <w:t xml:space="preserve"> — Reviewer</w:t>
      </w:r>
    </w:p>
    <w:p w:rsidR="00000000" w:rsidDel="00000000" w:rsidP="00000000" w:rsidRDefault="00000000" w:rsidRPr="00000000" w14:paraId="000000AC">
      <w:pPr>
        <w:rPr>
          <w:color w:val="cb9f32"/>
        </w:rPr>
      </w:pPr>
      <w:r w:rsidDel="00000000" w:rsidR="00000000" w:rsidRPr="00000000">
        <w:rPr>
          <w:rtl w:val="0"/>
        </w:rPr>
        <w:t xml:space="preserve">2021 - Present</w:t>
      </w:r>
      <w:r w:rsidDel="00000000" w:rsidR="00000000" w:rsidRPr="00000000">
        <w:rPr>
          <w:rtl w:val="0"/>
        </w:rPr>
      </w:r>
    </w:p>
    <w:p w:rsidR="00000000" w:rsidDel="00000000" w:rsidP="00000000" w:rsidRDefault="00000000" w:rsidRPr="00000000" w14:paraId="000000AD">
      <w:pPr>
        <w:pStyle w:val="Heading2"/>
        <w:keepNext w:val="0"/>
        <w:keepLines w:val="0"/>
        <w:pageBreakBefore w:val="0"/>
        <w:rPr>
          <w:b w:val="0"/>
          <w:i w:val="1"/>
          <w:color w:val="2e4440"/>
        </w:rPr>
      </w:pPr>
      <w:bookmarkStart w:colFirst="0" w:colLast="0" w:name="_l9qt9ja1h59q" w:id="38"/>
      <w:bookmarkEnd w:id="38"/>
      <w:r w:rsidDel="00000000" w:rsidR="00000000" w:rsidRPr="00000000">
        <w:rPr>
          <w:color w:val="cb9f32"/>
          <w:rtl w:val="0"/>
        </w:rPr>
        <w:t xml:space="preserve">CAMWS Bolchazy Pedagogy Book Award</w:t>
      </w:r>
      <w:r w:rsidDel="00000000" w:rsidR="00000000" w:rsidRPr="00000000">
        <w:rPr>
          <w:b w:val="0"/>
          <w:i w:val="1"/>
          <w:color w:val="2e4440"/>
          <w:rtl w:val="0"/>
        </w:rPr>
        <w:t xml:space="preserve"> — Committee Member</w:t>
      </w:r>
    </w:p>
    <w:p w:rsidR="00000000" w:rsidDel="00000000" w:rsidP="00000000" w:rsidRDefault="00000000" w:rsidRPr="00000000" w14:paraId="000000AE">
      <w:pPr>
        <w:pageBreakBefore w:val="0"/>
        <w:rPr/>
      </w:pPr>
      <w:r w:rsidDel="00000000" w:rsidR="00000000" w:rsidRPr="00000000">
        <w:rPr>
          <w:rtl w:val="0"/>
        </w:rPr>
        <w:t xml:space="preserve">2018 - Present</w:t>
      </w:r>
    </w:p>
    <w:p w:rsidR="00000000" w:rsidDel="00000000" w:rsidP="00000000" w:rsidRDefault="00000000" w:rsidRPr="00000000" w14:paraId="000000AF">
      <w:pPr>
        <w:pStyle w:val="Heading2"/>
        <w:keepNext w:val="0"/>
        <w:keepLines w:val="0"/>
        <w:pageBreakBefore w:val="0"/>
        <w:rPr>
          <w:b w:val="0"/>
          <w:i w:val="1"/>
          <w:color w:val="2e4440"/>
        </w:rPr>
      </w:pPr>
      <w:bookmarkStart w:colFirst="0" w:colLast="0" w:name="_pals2mv768la" w:id="39"/>
      <w:bookmarkEnd w:id="39"/>
      <w:r w:rsidDel="00000000" w:rsidR="00000000" w:rsidRPr="00000000">
        <w:rPr>
          <w:color w:val="cb9f32"/>
          <w:rtl w:val="0"/>
        </w:rPr>
        <w:t xml:space="preserve">Alabama Junior Classical League</w:t>
      </w:r>
      <w:r w:rsidDel="00000000" w:rsidR="00000000" w:rsidRPr="00000000">
        <w:rPr>
          <w:rtl w:val="0"/>
        </w:rPr>
        <w:t xml:space="preserve"> </w:t>
      </w:r>
      <w:r w:rsidDel="00000000" w:rsidR="00000000" w:rsidRPr="00000000">
        <w:rPr>
          <w:b w:val="0"/>
          <w:i w:val="1"/>
          <w:color w:val="2e4440"/>
          <w:rtl w:val="0"/>
        </w:rPr>
        <w:t xml:space="preserve">— Convention Facilitator and Organizer</w:t>
      </w:r>
    </w:p>
    <w:p w:rsidR="00000000" w:rsidDel="00000000" w:rsidP="00000000" w:rsidRDefault="00000000" w:rsidRPr="00000000" w14:paraId="000000B0">
      <w:pPr>
        <w:pageBreakBefore w:val="0"/>
        <w:rPr/>
      </w:pPr>
      <w:r w:rsidDel="00000000" w:rsidR="00000000" w:rsidRPr="00000000">
        <w:rPr>
          <w:rtl w:val="0"/>
        </w:rPr>
        <w:t xml:space="preserve">Birmingham Alabama, </w:t>
      </w:r>
      <w:r w:rsidDel="00000000" w:rsidR="00000000" w:rsidRPr="00000000">
        <w:rPr>
          <w:rtl w:val="0"/>
        </w:rPr>
        <w:t xml:space="preserve">2020</w:t>
      </w:r>
    </w:p>
    <w:p w:rsidR="00000000" w:rsidDel="00000000" w:rsidP="00000000" w:rsidRDefault="00000000" w:rsidRPr="00000000" w14:paraId="000000B1">
      <w:pPr>
        <w:pageBreakBefore w:val="0"/>
        <w:spacing w:line="264" w:lineRule="auto"/>
        <w:ind w:left="0" w:firstLine="0"/>
        <w:rPr/>
      </w:pPr>
      <w:r w:rsidDel="00000000" w:rsidR="00000000" w:rsidRPr="00000000">
        <w:rPr>
          <w:rtl w:val="0"/>
        </w:rPr>
        <w:t xml:space="preserve">In collaboration with several local Latin highschool teachers I organized an event to host  400-500 Alabama Latin highschool students at BSC for a weekend of classically themed games and competitions. This event was canceled in 2020 due to Covid.</w:t>
      </w:r>
    </w:p>
    <w:p w:rsidR="00000000" w:rsidDel="00000000" w:rsidP="00000000" w:rsidRDefault="00000000" w:rsidRPr="00000000" w14:paraId="000000B2">
      <w:pPr>
        <w:pStyle w:val="Heading2"/>
        <w:keepNext w:val="0"/>
        <w:keepLines w:val="0"/>
        <w:pageBreakBefore w:val="0"/>
        <w:rPr>
          <w:b w:val="0"/>
          <w:i w:val="1"/>
          <w:color w:val="2e4440"/>
        </w:rPr>
      </w:pPr>
      <w:bookmarkStart w:colFirst="0" w:colLast="0" w:name="_pwu241oafrfz" w:id="40"/>
      <w:bookmarkEnd w:id="40"/>
      <w:r w:rsidDel="00000000" w:rsidR="00000000" w:rsidRPr="00000000">
        <w:rPr>
          <w:color w:val="cb9f32"/>
          <w:rtl w:val="0"/>
        </w:rPr>
        <w:t xml:space="preserve">Cultures of the Ancient Mediterranean</w:t>
      </w:r>
      <w:r w:rsidDel="00000000" w:rsidR="00000000" w:rsidRPr="00000000">
        <w:rPr>
          <w:b w:val="0"/>
          <w:i w:val="1"/>
          <w:color w:val="cb9f32"/>
          <w:rtl w:val="0"/>
        </w:rPr>
        <w:t xml:space="preserve"> </w:t>
      </w:r>
      <w:r w:rsidDel="00000000" w:rsidR="00000000" w:rsidRPr="00000000">
        <w:rPr>
          <w:b w:val="0"/>
          <w:i w:val="1"/>
          <w:color w:val="2e4440"/>
          <w:rtl w:val="0"/>
        </w:rPr>
        <w:t xml:space="preserve">— Grant Collaborator</w:t>
      </w:r>
    </w:p>
    <w:p w:rsidR="00000000" w:rsidDel="00000000" w:rsidP="00000000" w:rsidRDefault="00000000" w:rsidRPr="00000000" w14:paraId="000000B3">
      <w:pPr>
        <w:pageBreakBefore w:val="0"/>
        <w:rPr/>
      </w:pPr>
      <w:r w:rsidDel="00000000" w:rsidR="00000000" w:rsidRPr="00000000">
        <w:rPr>
          <w:rtl w:val="0"/>
        </w:rPr>
        <w:t xml:space="preserve">Birmingham Alabama, </w:t>
      </w:r>
      <w:r w:rsidDel="00000000" w:rsidR="00000000" w:rsidRPr="00000000">
        <w:rPr>
          <w:rtl w:val="0"/>
        </w:rPr>
        <w:t xml:space="preserve">2017 - 2020</w:t>
      </w:r>
    </w:p>
    <w:p w:rsidR="00000000" w:rsidDel="00000000" w:rsidP="00000000" w:rsidRDefault="00000000" w:rsidRPr="00000000" w14:paraId="000000B4">
      <w:pPr>
        <w:pageBreakBefore w:val="0"/>
        <w:spacing w:line="264" w:lineRule="auto"/>
        <w:ind w:left="0" w:firstLine="0"/>
        <w:rPr>
          <w:color w:val="cb9f32"/>
        </w:rPr>
      </w:pPr>
      <w:r w:rsidDel="00000000" w:rsidR="00000000" w:rsidRPr="00000000">
        <w:rPr>
          <w:rtl w:val="0"/>
        </w:rPr>
        <w:t xml:space="preserve">In collaboration with Classics faculty at Rhodes University, Millsaps College, Southwestern University, and Spelman College, I have launched a distance learning program that facilitates the sharing of Classics faculty and students among our institutions. As part of the initiative, we are co-writing materials for beginning and intermediate Latin with the aim of offering a more inclusive picture of the ancient world than that portrayed in many introductory textbooks.</w:t>
      </w:r>
      <w:r w:rsidDel="00000000" w:rsidR="00000000" w:rsidRPr="00000000">
        <w:rPr>
          <w:rtl w:val="0"/>
        </w:rPr>
      </w:r>
    </w:p>
    <w:p w:rsidR="00000000" w:rsidDel="00000000" w:rsidP="00000000" w:rsidRDefault="00000000" w:rsidRPr="00000000" w14:paraId="000000B5">
      <w:pPr>
        <w:pStyle w:val="Heading2"/>
        <w:keepNext w:val="0"/>
        <w:keepLines w:val="0"/>
        <w:pageBreakBefore w:val="0"/>
        <w:rPr>
          <w:b w:val="0"/>
          <w:i w:val="1"/>
          <w:color w:val="2e4440"/>
        </w:rPr>
      </w:pPr>
      <w:bookmarkStart w:colFirst="0" w:colLast="0" w:name="_n9tqh11htplr" w:id="41"/>
      <w:bookmarkEnd w:id="41"/>
      <w:r w:rsidDel="00000000" w:rsidR="00000000" w:rsidRPr="00000000">
        <w:rPr>
          <w:color w:val="cb9f32"/>
          <w:rtl w:val="0"/>
        </w:rPr>
        <w:t xml:space="preserve">Latin for Literacy: A Service Learning Project</w:t>
      </w:r>
      <w:r w:rsidDel="00000000" w:rsidR="00000000" w:rsidRPr="00000000">
        <w:rPr>
          <w:b w:val="0"/>
          <w:i w:val="1"/>
          <w:color w:val="2e4440"/>
          <w:rtl w:val="0"/>
        </w:rPr>
        <w:t xml:space="preserve"> — Faculty Sponsor </w:t>
      </w:r>
    </w:p>
    <w:p w:rsidR="00000000" w:rsidDel="00000000" w:rsidP="00000000" w:rsidRDefault="00000000" w:rsidRPr="00000000" w14:paraId="000000B6">
      <w:pPr>
        <w:pageBreakBefore w:val="0"/>
        <w:rPr/>
      </w:pPr>
      <w:r w:rsidDel="00000000" w:rsidR="00000000" w:rsidRPr="00000000">
        <w:rPr>
          <w:rtl w:val="0"/>
        </w:rPr>
        <w:t xml:space="preserve">Birmingham Alabama, </w:t>
      </w:r>
      <w:r w:rsidDel="00000000" w:rsidR="00000000" w:rsidRPr="00000000">
        <w:rPr>
          <w:rtl w:val="0"/>
        </w:rPr>
        <w:t xml:space="preserve">2018 - 2019</w:t>
      </w:r>
    </w:p>
    <w:p w:rsidR="00000000" w:rsidDel="00000000" w:rsidP="00000000" w:rsidRDefault="00000000" w:rsidRPr="00000000" w14:paraId="000000B7">
      <w:pPr>
        <w:pageBreakBefore w:val="0"/>
        <w:spacing w:line="264" w:lineRule="auto"/>
        <w:rPr/>
      </w:pPr>
      <w:r w:rsidDel="00000000" w:rsidR="00000000" w:rsidRPr="00000000">
        <w:rPr>
          <w:rtl w:val="0"/>
        </w:rPr>
        <w:t xml:space="preserve">This project, undertaken by my advanced BSC Latin students, aims to introduce low income primary and secondary school students to Latin. Our community partners include Cornerstone Elementary, DISCO, and the Boys &amp; Girls club.</w:t>
      </w:r>
    </w:p>
    <w:p w:rsidR="00000000" w:rsidDel="00000000" w:rsidP="00000000" w:rsidRDefault="00000000" w:rsidRPr="00000000" w14:paraId="000000B8">
      <w:pPr>
        <w:pStyle w:val="Heading2"/>
        <w:keepNext w:val="0"/>
        <w:keepLines w:val="0"/>
        <w:pageBreakBefore w:val="0"/>
        <w:rPr>
          <w:b w:val="0"/>
          <w:i w:val="1"/>
          <w:color w:val="2e4440"/>
        </w:rPr>
      </w:pPr>
      <w:bookmarkStart w:colFirst="0" w:colLast="0" w:name="_q1zghvd5gai8" w:id="42"/>
      <w:bookmarkEnd w:id="42"/>
      <w:r w:rsidDel="00000000" w:rsidR="00000000" w:rsidRPr="00000000">
        <w:rPr>
          <w:color w:val="cb9f32"/>
          <w:rtl w:val="0"/>
        </w:rPr>
        <w:t xml:space="preserve">UVa Center for the Liberal Arts</w:t>
      </w:r>
      <w:r w:rsidDel="00000000" w:rsidR="00000000" w:rsidRPr="00000000">
        <w:rPr>
          <w:b w:val="0"/>
          <w:i w:val="1"/>
          <w:color w:val="2e4440"/>
          <w:rtl w:val="0"/>
        </w:rPr>
        <w:t xml:space="preserve"> — Assistant to the Director</w:t>
      </w:r>
    </w:p>
    <w:p w:rsidR="00000000" w:rsidDel="00000000" w:rsidP="00000000" w:rsidRDefault="00000000" w:rsidRPr="00000000" w14:paraId="000000B9">
      <w:pPr>
        <w:pageBreakBefore w:val="0"/>
        <w:rPr/>
      </w:pPr>
      <w:r w:rsidDel="00000000" w:rsidR="00000000" w:rsidRPr="00000000">
        <w:rPr>
          <w:rtl w:val="0"/>
        </w:rPr>
        <w:t xml:space="preserve">Charlottesville Virginia, 2015 - 2017</w:t>
      </w:r>
      <w:r w:rsidDel="00000000" w:rsidR="00000000" w:rsidRPr="00000000">
        <w:rPr>
          <w:rtl w:val="0"/>
        </w:rPr>
        <w:t xml:space="preserve"> </w:t>
      </w:r>
    </w:p>
    <w:p w:rsidR="00000000" w:rsidDel="00000000" w:rsidP="00000000" w:rsidRDefault="00000000" w:rsidRPr="00000000" w14:paraId="000000BA">
      <w:pPr>
        <w:pageBreakBefore w:val="0"/>
        <w:spacing w:line="264" w:lineRule="auto"/>
        <w:ind w:left="0" w:firstLine="0"/>
        <w:rPr/>
      </w:pPr>
      <w:r w:rsidDel="00000000" w:rsidR="00000000" w:rsidRPr="00000000">
        <w:rPr>
          <w:rtl w:val="0"/>
        </w:rPr>
        <w:t xml:space="preserve">In this role, I organized weekend workshops for Virginia K-12 teachers of Latin, French, and Spanish.</w:t>
      </w:r>
    </w:p>
    <w:p w:rsidR="00000000" w:rsidDel="00000000" w:rsidP="00000000" w:rsidRDefault="00000000" w:rsidRPr="00000000" w14:paraId="000000BB">
      <w:pPr>
        <w:pageBreakBefore w:val="0"/>
        <w:ind w:left="0" w:firstLine="0"/>
        <w:rPr>
          <w:rFonts w:ascii="Oswald" w:cs="Oswald" w:eastAsia="Oswald" w:hAnsi="Oswald"/>
          <w:color w:val="424242"/>
          <w:sz w:val="24"/>
          <w:szCs w:val="24"/>
        </w:rPr>
      </w:pPr>
      <w:r w:rsidDel="00000000" w:rsidR="00000000" w:rsidRPr="00000000">
        <w:rPr>
          <w:rtl w:val="0"/>
        </w:rPr>
      </w:r>
    </w:p>
    <w:p w:rsidR="00000000" w:rsidDel="00000000" w:rsidP="00000000" w:rsidRDefault="00000000" w:rsidRPr="00000000" w14:paraId="000000BC">
      <w:pPr>
        <w:pageBreakBefore w:val="0"/>
        <w:ind w:left="0" w:firstLine="0"/>
        <w:rPr/>
      </w:pPr>
      <w:r w:rsidDel="00000000" w:rsidR="00000000" w:rsidRPr="00000000">
        <w:rPr>
          <w:rFonts w:ascii="Oswald" w:cs="Oswald" w:eastAsia="Oswald" w:hAnsi="Oswald"/>
          <w:color w:val="424242"/>
          <w:sz w:val="24"/>
          <w:szCs w:val="24"/>
          <w:rtl w:val="0"/>
        </w:rPr>
        <w:t xml:space="preserve">REFERENCES</w:t>
      </w:r>
      <w:r w:rsidDel="00000000" w:rsidR="00000000" w:rsidRPr="00000000">
        <w:rPr>
          <w:rtl w:val="0"/>
        </w:rPr>
      </w:r>
    </w:p>
    <w:p w:rsidR="00000000" w:rsidDel="00000000" w:rsidP="00000000" w:rsidRDefault="00000000" w:rsidRPr="00000000" w14:paraId="000000BD">
      <w:pPr>
        <w:pageBreakBefore w:val="0"/>
        <w:ind w:left="0" w:firstLine="0"/>
        <w:rPr/>
      </w:pPr>
      <w:r w:rsidDel="00000000" w:rsidR="00000000" w:rsidRPr="00000000">
        <w:rPr>
          <w:rtl w:val="0"/>
        </w:rPr>
        <w:t xml:space="preserve">Jessica Hines | Birmingham-Southern College, English | jnhines@bsc.edu </w:t>
      </w:r>
    </w:p>
    <w:p w:rsidR="00000000" w:rsidDel="00000000" w:rsidP="00000000" w:rsidRDefault="00000000" w:rsidRPr="00000000" w14:paraId="000000BE">
      <w:pPr>
        <w:pageBreakBefore w:val="0"/>
        <w:ind w:left="0" w:firstLine="0"/>
        <w:rPr/>
      </w:pPr>
      <w:r w:rsidDel="00000000" w:rsidR="00000000" w:rsidRPr="00000000">
        <w:rPr>
          <w:rtl w:val="0"/>
        </w:rPr>
        <w:t xml:space="preserve">John Miller | University of Virginia, Classics | jfm4j@virginia.edu </w:t>
      </w:r>
    </w:p>
    <w:p w:rsidR="00000000" w:rsidDel="00000000" w:rsidP="00000000" w:rsidRDefault="00000000" w:rsidRPr="00000000" w14:paraId="000000BF">
      <w:pPr>
        <w:ind w:left="0" w:firstLine="0"/>
        <w:rPr/>
      </w:pPr>
      <w:r w:rsidDel="00000000" w:rsidR="00000000" w:rsidRPr="00000000">
        <w:rPr>
          <w:rtl w:val="0"/>
        </w:rPr>
        <w:t xml:space="preserve">Susanna Phillippo | Newcastle University, Classics | </w:t>
      </w:r>
      <w:hyperlink r:id="rId33">
        <w:r w:rsidDel="00000000" w:rsidR="00000000" w:rsidRPr="00000000">
          <w:rPr>
            <w:rtl w:val="0"/>
          </w:rPr>
          <w:t xml:space="preserve">susanna.phillippo@ncl.ac.uk</w:t>
        </w:r>
      </w:hyperlink>
      <w:r w:rsidDel="00000000" w:rsidR="00000000" w:rsidRPr="00000000">
        <w:rPr>
          <w:rtl w:val="0"/>
        </w:rPr>
      </w:r>
    </w:p>
    <w:p w:rsidR="00000000" w:rsidDel="00000000" w:rsidP="00000000" w:rsidRDefault="00000000" w:rsidRPr="00000000" w14:paraId="000000C0">
      <w:pPr>
        <w:pageBreakBefore w:val="0"/>
        <w:ind w:left="0" w:firstLine="0"/>
        <w:rPr/>
        <w:sectPr>
          <w:footerReference r:id="rId34" w:type="default"/>
          <w:pgSz w:h="15840" w:w="12240" w:orient="portrait"/>
          <w:pgMar w:bottom="720.0000000000001" w:top="720.0000000000001" w:left="1417.3228346456694" w:right="1417.3228346456694" w:header="0" w:footer="720"/>
          <w:pgNumType w:start="1"/>
        </w:sectPr>
      </w:pPr>
      <w:r w:rsidDel="00000000" w:rsidR="00000000" w:rsidRPr="00000000">
        <w:rPr>
          <w:rtl w:val="0"/>
        </w:rPr>
        <w:t xml:space="preserve">Erika Weiberg | Duke University, Classics | erika.weiberg@duke.edu</w:t>
      </w:r>
    </w:p>
    <w:p w:rsidR="00000000" w:rsidDel="00000000" w:rsidP="00000000" w:rsidRDefault="00000000" w:rsidRPr="00000000" w14:paraId="000000C1">
      <w:pPr>
        <w:pageBreakBefore w:val="0"/>
        <w:rPr/>
      </w:pPr>
      <w:r w:rsidDel="00000000" w:rsidR="00000000" w:rsidRPr="00000000">
        <w:rPr>
          <w:rtl w:val="0"/>
        </w:rPr>
      </w:r>
    </w:p>
    <w:sectPr>
      <w:type w:val="nextPage"/>
      <w:pgSz w:h="15840" w:w="12240" w:orient="portrait"/>
      <w:pgMar w:bottom="720.0000000000001" w:top="720.0000000000001" w:left="1700.7874015748032" w:right="1700.7874015748032"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Condense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 w:name="PT Mono">
    <w:embedRegular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666666"/>
        <w:sz w:val="18"/>
        <w:szCs w:val="18"/>
        <w:lang w:val="en"/>
      </w:rPr>
    </w:rPrDefault>
    <w:pPrDefault>
      <w:pPr>
        <w:spacing w:before="120" w:line="288"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88" w:lineRule="auto"/>
      <w:ind w:left="-15" w:firstLine="0"/>
    </w:pPr>
    <w:rPr>
      <w:rFonts w:ascii="Oswald" w:cs="Oswald" w:eastAsia="Oswald" w:hAnsi="Oswald"/>
      <w:color w:val="424242"/>
      <w:sz w:val="24"/>
      <w:szCs w:val="24"/>
    </w:rPr>
  </w:style>
  <w:style w:type="paragraph" w:styleId="Heading2">
    <w:name w:val="heading 2"/>
    <w:basedOn w:val="Normal"/>
    <w:next w:val="Normal"/>
    <w:pPr>
      <w:keepNext w:val="1"/>
      <w:keepLines w:val="1"/>
      <w:pageBreakBefore w:val="0"/>
      <w:spacing w:before="280" w:line="240" w:lineRule="auto"/>
    </w:pPr>
    <w:rPr>
      <w:b w:val="1"/>
      <w:color w:val="e91d63"/>
      <w:sz w:val="22"/>
      <w:szCs w:val="22"/>
    </w:rPr>
  </w:style>
  <w:style w:type="paragraph" w:styleId="Heading3">
    <w:name w:val="heading 3"/>
    <w:basedOn w:val="Normal"/>
    <w:next w:val="Normal"/>
    <w:pPr>
      <w:keepNext w:val="1"/>
      <w:keepLines w:val="1"/>
      <w:pageBreakBefore w:val="0"/>
      <w:spacing w:before="280" w:line="240" w:lineRule="auto"/>
      <w:ind w:left="-15" w:firstLine="0"/>
    </w:pPr>
    <w:rPr>
      <w:rFonts w:ascii="Source Code Pro" w:cs="Source Code Pro" w:eastAsia="Source Code Pro" w:hAnsi="Source Code Pro"/>
      <w:b w:val="1"/>
      <w:color w:val="e91d63"/>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320" w:line="240" w:lineRule="auto"/>
      <w:ind w:left="-15" w:firstLine="0"/>
    </w:pPr>
    <w:rPr>
      <w:rFonts w:ascii="Oswald" w:cs="Oswald" w:eastAsia="Oswald" w:hAnsi="Oswald"/>
      <w:color w:val="424242"/>
      <w:sz w:val="48"/>
      <w:szCs w:val="48"/>
    </w:rPr>
  </w:style>
  <w:style w:type="paragraph" w:styleId="Subtitle">
    <w:name w:val="Subtitle"/>
    <w:basedOn w:val="Normal"/>
    <w:next w:val="Normal"/>
    <w:pPr>
      <w:keepNext w:val="1"/>
      <w:keepLines w:val="1"/>
      <w:pageBreakBefore w:val="0"/>
      <w:ind w:left="-15" w:right="-30" w:firstLine="0"/>
    </w:pPr>
    <w:rPr>
      <w:rFonts w:ascii="Roboto Condensed" w:cs="Roboto Condensed" w:eastAsia="Roboto Condensed" w:hAnsi="Roboto Condensed"/>
      <w:color w:val="999999"/>
      <w:sz w:val="18"/>
      <w:szCs w:val="18"/>
    </w:rPr>
  </w:style>
</w:styles>
</file>

<file path=word/_rels/document.xml.rels><?xml version="1.0" encoding="UTF-8" standalone="yes"?><Relationships xmlns="http://schemas.openxmlformats.org/package/2006/relationships"><Relationship Id="rId20" Type="http://schemas.openxmlformats.org/officeDocument/2006/relationships/hyperlink" Target="https://onlinelibrary.wiley.com/doi/10.1111/rsr.12570" TargetMode="External"/><Relationship Id="rId22" Type="http://schemas.openxmlformats.org/officeDocument/2006/relationships/hyperlink" Target="https://onlinelibrary.wiley.com/doi/10.1111/rsr.12570" TargetMode="External"/><Relationship Id="rId21" Type="http://schemas.openxmlformats.org/officeDocument/2006/relationships/hyperlink" Target="https://onlinelibrary.wiley.com/doi/10.1111/rsr.12570" TargetMode="External"/><Relationship Id="rId24" Type="http://schemas.openxmlformats.org/officeDocument/2006/relationships/hyperlink" Target="https://onlinelibrary.wiley.com/doi/10.1111/rsr.12570" TargetMode="External"/><Relationship Id="rId23" Type="http://schemas.openxmlformats.org/officeDocument/2006/relationships/hyperlink" Target="https://onlinelibrary.wiley.com/doi/10.1111/rsr.1257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ademic.oup.com/crj/article/10/2/191/4904258?guestAccessKey=f490b21d-f072-48cc-8fa5-0162abaa59bc" TargetMode="External"/><Relationship Id="rId26" Type="http://schemas.openxmlformats.org/officeDocument/2006/relationships/hyperlink" Target="https://onlinelibrary.wiley.com/doi/full/10.1111/rsr.12412" TargetMode="External"/><Relationship Id="rId25" Type="http://schemas.openxmlformats.org/officeDocument/2006/relationships/hyperlink" Target="https://onlinelibrary.wiley.com/doi/full/10.1111/rsr.12412" TargetMode="External"/><Relationship Id="rId28" Type="http://schemas.openxmlformats.org/officeDocument/2006/relationships/hyperlink" Target="https://onlinelibrary.wiley.com/doi/full/10.1111/rsr.12412" TargetMode="External"/><Relationship Id="rId27" Type="http://schemas.openxmlformats.org/officeDocument/2006/relationships/hyperlink" Target="https://onlinelibrary.wiley.com/doi/full/10.1111/rsr.12412"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s://onlinelibrary.wiley.com/doi/full/10.1111/rsr.12412" TargetMode="External"/><Relationship Id="rId7" Type="http://schemas.openxmlformats.org/officeDocument/2006/relationships/hyperlink" Target="https://academic.oup.com/crj/article/10/2/191/4904258?guestAccessKey=f490b21d-f072-48cc-8fa5-0162abaa59bc" TargetMode="External"/><Relationship Id="rId8" Type="http://schemas.openxmlformats.org/officeDocument/2006/relationships/hyperlink" Target="https://academic.oup.com/crj/article/10/2/191/4904258?guestAccessKey=f490b21d-f072-48cc-8fa5-0162abaa59bc" TargetMode="External"/><Relationship Id="rId31" Type="http://schemas.openxmlformats.org/officeDocument/2006/relationships/hyperlink" Target="https://exchanges.uiowa.edu/ancient/issues/departures" TargetMode="External"/><Relationship Id="rId30" Type="http://schemas.openxmlformats.org/officeDocument/2006/relationships/hyperlink" Target="https://www.nytimes.com/2023/05/10/opinion/black-cleopatra-netflix.html?unlocked_article_code=Qn2MBnMH_BH-jW8hkzg4DTIzG7mZXEN7OgVkUHkwpcTYELUzpojoDZJF7K7h54O9NsgyqMAI2b0Mpwio9G9FW8ghRdlbLD8HS4sr0OzEJNARW5LMhLaGbTv6hMYT11i1AUywbtuUO5ejFHpxrGZykdM5caQRx8FDPu2YOGZP097jW0KH94UD4OiJcxi3SG4xMmqeJR2GNaPWJVJsGviKyGAY7v8X0w0QkOAEYlMTEyTHgcugGRNertIf_hO0wPPUsH8JSVzgaKru6Dpv8qG4T7hPGSOsx5wRJSJwRRJj9pOsIt62CHoaFFGfWhFTdKg2nlvZsexNzh1NkSQAmAZ9a0o&amp;smid=url-share&amp;fbclid=IwAR2XH9C6a0ntUQ3DQrpztVmXr7a4YM5ojFDy9bjtuND6HBGjuVzEN3mlvig" TargetMode="External"/><Relationship Id="rId11" Type="http://schemas.openxmlformats.org/officeDocument/2006/relationships/hyperlink" Target="https://academic.oup.com/crj/article/10/2/191/4904258?guestAccessKey=f490b21d-f072-48cc-8fa5-0162abaa59bc" TargetMode="External"/><Relationship Id="rId33" Type="http://schemas.openxmlformats.org/officeDocument/2006/relationships/hyperlink" Target="mailto:susanna.phillippo@ncl.ac.uk" TargetMode="External"/><Relationship Id="rId10" Type="http://schemas.openxmlformats.org/officeDocument/2006/relationships/hyperlink" Target="https://academic.oup.com/crj/article/10/2/191/4904258?guestAccessKey=f490b21d-f072-48cc-8fa5-0162abaa59bc" TargetMode="External"/><Relationship Id="rId32" Type="http://schemas.openxmlformats.org/officeDocument/2006/relationships/hyperlink" Target="https://romeandbeyondlatin.com/" TargetMode="External"/><Relationship Id="rId13" Type="http://schemas.openxmlformats.org/officeDocument/2006/relationships/hyperlink" Target="https://academic.oup.com/fs/article/72/4/598/5098328?guestAccessKey=52168cb1-5d15-44c9-8dfd-a2faad205cf1" TargetMode="External"/><Relationship Id="rId12" Type="http://schemas.openxmlformats.org/officeDocument/2006/relationships/hyperlink" Target="https://academic.oup.com/crj/article/10/2/191/4904258?guestAccessKey=f490b21d-f072-48cc-8fa5-0162abaa59bc" TargetMode="External"/><Relationship Id="rId34" Type="http://schemas.openxmlformats.org/officeDocument/2006/relationships/footer" Target="footer1.xml"/><Relationship Id="rId15" Type="http://schemas.openxmlformats.org/officeDocument/2006/relationships/hyperlink" Target="https://academic.oup.com/fs/article/72/4/598/5098328?guestAccessKey=52168cb1-5d15-44c9-8dfd-a2faad205cf1" TargetMode="External"/><Relationship Id="rId14" Type="http://schemas.openxmlformats.org/officeDocument/2006/relationships/hyperlink" Target="https://academic.oup.com/fs/article/72/4/598/5098328?guestAccessKey=52168cb1-5d15-44c9-8dfd-a2faad205cf1" TargetMode="External"/><Relationship Id="rId17" Type="http://schemas.openxmlformats.org/officeDocument/2006/relationships/hyperlink" Target="https://academic.oup.com/fs/article/72/4/598/5098328?guestAccessKey=52168cb1-5d15-44c9-8dfd-a2faad205cf1" TargetMode="External"/><Relationship Id="rId16" Type="http://schemas.openxmlformats.org/officeDocument/2006/relationships/hyperlink" Target="https://academic.oup.com/fs/article/72/4/598/5098328?guestAccessKey=52168cb1-5d15-44c9-8dfd-a2faad205cf1" TargetMode="External"/><Relationship Id="rId19" Type="http://schemas.openxmlformats.org/officeDocument/2006/relationships/hyperlink" Target="https://academic.oup.com/fs/article/72/4/598/5098328?guestAccessKey=52168cb1-5d15-44c9-8dfd-a2faad205cf1" TargetMode="External"/><Relationship Id="rId18" Type="http://schemas.openxmlformats.org/officeDocument/2006/relationships/hyperlink" Target="https://academic.oup.com/fs/article/72/4/598/5098328?guestAccessKey=52168cb1-5d15-44c9-8dfd-a2faad205cf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11" Type="http://schemas.openxmlformats.org/officeDocument/2006/relationships/font" Target="fonts/PTMono-regular.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RobotoCondensed-regular.ttf"/><Relationship Id="rId6" Type="http://schemas.openxmlformats.org/officeDocument/2006/relationships/font" Target="fonts/RobotoCondensed-bold.ttf"/><Relationship Id="rId7" Type="http://schemas.openxmlformats.org/officeDocument/2006/relationships/font" Target="fonts/RobotoCondensed-italic.ttf"/><Relationship Id="rId8" Type="http://schemas.openxmlformats.org/officeDocument/2006/relationships/font" Target="fonts/Roboto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